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45" w:rsidRPr="007C4045" w:rsidRDefault="001D7E9C" w:rsidP="007C4045">
      <w:pPr>
        <w:spacing w:after="0" w:line="240" w:lineRule="auto"/>
        <w:jc w:val="center"/>
        <w:rPr>
          <w:rFonts w:ascii="Times New Roman" w:eastAsia="Times New Roman" w:hAnsi="Times New Roman"/>
          <w:noProof/>
          <w:sz w:val="20"/>
          <w:szCs w:val="20"/>
          <w:lang w:eastAsia="ru-RU"/>
        </w:rPr>
      </w:pPr>
      <w:bookmarkStart w:id="0" w:name="_GoBack"/>
      <w:bookmarkEnd w:id="0"/>
      <w:r>
        <w:rPr>
          <w:rFonts w:ascii="Times New Roman" w:eastAsia="Times New Roman" w:hAnsi="Times New Roman"/>
          <w:noProof/>
          <w:sz w:val="20"/>
          <w:szCs w:val="20"/>
          <w:lang w:eastAsia="ru-RU"/>
        </w:rPr>
        <w:drawing>
          <wp:inline distT="0" distB="0" distL="0" distR="0">
            <wp:extent cx="643890" cy="882650"/>
            <wp:effectExtent l="0" t="0" r="381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882650"/>
                    </a:xfrm>
                    <a:prstGeom prst="rect">
                      <a:avLst/>
                    </a:prstGeom>
                    <a:noFill/>
                    <a:ln>
                      <a:noFill/>
                    </a:ln>
                  </pic:spPr>
                </pic:pic>
              </a:graphicData>
            </a:graphic>
          </wp:inline>
        </w:drawing>
      </w:r>
    </w:p>
    <w:p w:rsidR="007C4045" w:rsidRPr="007C4045" w:rsidRDefault="007C4045" w:rsidP="007C4045">
      <w:pPr>
        <w:tabs>
          <w:tab w:val="left" w:pos="8010"/>
        </w:tabs>
        <w:spacing w:after="0" w:line="240" w:lineRule="auto"/>
        <w:jc w:val="both"/>
        <w:rPr>
          <w:rFonts w:ascii="Times New Roman" w:eastAsia="Times New Roman" w:hAnsi="Times New Roman"/>
          <w:sz w:val="20"/>
          <w:szCs w:val="20"/>
          <w:lang w:eastAsia="ru-RU"/>
        </w:rPr>
      </w:pPr>
      <w:r w:rsidRPr="007C4045">
        <w:rPr>
          <w:rFonts w:ascii="Times New Roman" w:eastAsia="Times New Roman" w:hAnsi="Times New Roman"/>
          <w:sz w:val="20"/>
          <w:szCs w:val="20"/>
          <w:lang w:eastAsia="ru-RU"/>
        </w:rPr>
        <w:tab/>
      </w:r>
    </w:p>
    <w:p w:rsidR="007C4045" w:rsidRPr="007C4045" w:rsidRDefault="007C4045" w:rsidP="007C4045">
      <w:pPr>
        <w:keepNext/>
        <w:spacing w:after="0" w:line="240" w:lineRule="auto"/>
        <w:jc w:val="center"/>
        <w:outlineLvl w:val="1"/>
        <w:rPr>
          <w:rFonts w:ascii="Times New Roman" w:eastAsia="Times New Roman" w:hAnsi="Times New Roman"/>
          <w:b/>
          <w:szCs w:val="20"/>
          <w:lang w:eastAsia="ru-RU"/>
        </w:rPr>
      </w:pPr>
      <w:r w:rsidRPr="007C4045">
        <w:rPr>
          <w:rFonts w:ascii="Times New Roman" w:eastAsia="Times New Roman" w:hAnsi="Times New Roman"/>
          <w:b/>
          <w:szCs w:val="20"/>
          <w:lang w:eastAsia="ru-RU"/>
        </w:rPr>
        <w:t>СЕЛЬСКОЕ ПОСЕЛЕНИЕ ПОЛНОВАТ</w:t>
      </w:r>
    </w:p>
    <w:p w:rsidR="007C4045" w:rsidRPr="007C4045" w:rsidRDefault="007C4045" w:rsidP="007C4045">
      <w:pPr>
        <w:keepNext/>
        <w:spacing w:after="0" w:line="240" w:lineRule="auto"/>
        <w:outlineLvl w:val="1"/>
        <w:rPr>
          <w:rFonts w:ascii="Times New Roman" w:eastAsia="Times New Roman" w:hAnsi="Times New Roman"/>
          <w:sz w:val="20"/>
          <w:szCs w:val="20"/>
          <w:lang w:eastAsia="ru-RU"/>
        </w:rPr>
      </w:pPr>
      <w:r w:rsidRPr="007C4045">
        <w:rPr>
          <w:rFonts w:ascii="Times New Roman" w:eastAsia="Times New Roman" w:hAnsi="Times New Roman"/>
          <w:sz w:val="20"/>
          <w:szCs w:val="20"/>
          <w:lang w:eastAsia="ru-RU"/>
        </w:rPr>
        <w:t xml:space="preserve">                                                                      </w:t>
      </w:r>
      <w:r w:rsidRPr="007C4045">
        <w:rPr>
          <w:rFonts w:ascii="Times New Roman" w:eastAsia="Times New Roman" w:hAnsi="Times New Roman"/>
          <w:b/>
          <w:sz w:val="20"/>
          <w:szCs w:val="20"/>
          <w:lang w:eastAsia="ru-RU"/>
        </w:rPr>
        <w:t>БЕЛОЯРСКИЙ РАЙОН</w:t>
      </w:r>
      <w:r w:rsidRPr="007C4045">
        <w:rPr>
          <w:rFonts w:ascii="Times New Roman" w:eastAsia="Times New Roman" w:hAnsi="Times New Roman"/>
          <w:sz w:val="20"/>
          <w:szCs w:val="20"/>
          <w:lang w:eastAsia="ru-RU"/>
        </w:rPr>
        <w:t xml:space="preserve">                                                      </w:t>
      </w:r>
    </w:p>
    <w:p w:rsidR="007C4045" w:rsidRPr="007C4045" w:rsidRDefault="007C4045" w:rsidP="007C4045">
      <w:pPr>
        <w:keepNext/>
        <w:spacing w:after="0" w:line="240" w:lineRule="auto"/>
        <w:jc w:val="center"/>
        <w:outlineLvl w:val="2"/>
        <w:rPr>
          <w:rFonts w:ascii="Times New Roman" w:eastAsia="Times New Roman" w:hAnsi="Times New Roman"/>
          <w:b/>
          <w:sz w:val="20"/>
          <w:szCs w:val="20"/>
          <w:lang w:eastAsia="ru-RU"/>
        </w:rPr>
      </w:pPr>
      <w:r w:rsidRPr="007C4045">
        <w:rPr>
          <w:rFonts w:ascii="Times New Roman" w:eastAsia="Times New Roman" w:hAnsi="Times New Roman"/>
          <w:b/>
          <w:sz w:val="20"/>
          <w:szCs w:val="20"/>
          <w:lang w:eastAsia="ru-RU"/>
        </w:rPr>
        <w:t>ХАНТЫ-МАНСИЙСКИЙ АВТОНОМНЫЙ ОКРУГ - ЮГРА</w:t>
      </w:r>
    </w:p>
    <w:p w:rsidR="007C4045" w:rsidRPr="007C4045" w:rsidRDefault="007C4045" w:rsidP="007C4045">
      <w:pPr>
        <w:spacing w:after="0" w:line="240" w:lineRule="auto"/>
        <w:jc w:val="center"/>
        <w:rPr>
          <w:rFonts w:ascii="Times New Roman" w:eastAsia="Times New Roman" w:hAnsi="Times New Roman"/>
          <w:sz w:val="24"/>
          <w:szCs w:val="24"/>
          <w:lang w:eastAsia="ru-RU"/>
        </w:rPr>
      </w:pPr>
    </w:p>
    <w:p w:rsidR="007C4045" w:rsidRPr="007C4045" w:rsidRDefault="007C4045" w:rsidP="007C4045">
      <w:pPr>
        <w:spacing w:after="0" w:line="240" w:lineRule="auto"/>
        <w:jc w:val="center"/>
        <w:rPr>
          <w:rFonts w:ascii="Times New Roman" w:eastAsia="Times New Roman" w:hAnsi="Times New Roman"/>
          <w:sz w:val="24"/>
          <w:szCs w:val="24"/>
          <w:lang w:eastAsia="ru-RU"/>
        </w:rPr>
      </w:pPr>
    </w:p>
    <w:p w:rsidR="007C4045" w:rsidRPr="007C4045" w:rsidRDefault="007C4045" w:rsidP="007C4045">
      <w:pPr>
        <w:keepNext/>
        <w:spacing w:after="0" w:line="240" w:lineRule="auto"/>
        <w:jc w:val="center"/>
        <w:outlineLvl w:val="0"/>
        <w:rPr>
          <w:rFonts w:ascii="Times New Roman" w:eastAsia="Times New Roman" w:hAnsi="Times New Roman"/>
          <w:b/>
          <w:sz w:val="32"/>
          <w:szCs w:val="20"/>
          <w:lang w:eastAsia="ru-RU"/>
        </w:rPr>
      </w:pPr>
      <w:r w:rsidRPr="007C4045">
        <w:rPr>
          <w:rFonts w:ascii="Times New Roman" w:eastAsia="Times New Roman" w:hAnsi="Times New Roman"/>
          <w:b/>
          <w:sz w:val="32"/>
          <w:szCs w:val="20"/>
          <w:lang w:eastAsia="ru-RU"/>
        </w:rPr>
        <w:t>СОВЕТ ДЕПУТАТОВ</w:t>
      </w:r>
    </w:p>
    <w:p w:rsidR="007C4045" w:rsidRPr="007C4045" w:rsidRDefault="007C4045" w:rsidP="007C4045">
      <w:pPr>
        <w:spacing w:after="0" w:line="240" w:lineRule="auto"/>
        <w:jc w:val="center"/>
        <w:rPr>
          <w:rFonts w:ascii="Times New Roman" w:eastAsia="Times New Roman" w:hAnsi="Times New Roman"/>
          <w:b/>
          <w:sz w:val="32"/>
          <w:szCs w:val="32"/>
          <w:lang w:eastAsia="ru-RU"/>
        </w:rPr>
      </w:pPr>
      <w:r w:rsidRPr="007C4045">
        <w:rPr>
          <w:rFonts w:ascii="Times New Roman" w:eastAsia="Times New Roman" w:hAnsi="Times New Roman"/>
          <w:b/>
          <w:sz w:val="32"/>
          <w:szCs w:val="32"/>
          <w:lang w:eastAsia="ru-RU"/>
        </w:rPr>
        <w:t>СЕЛЬСКОГО ПОСЕЛЕНИЯ ПОЛНОВАТ</w:t>
      </w:r>
    </w:p>
    <w:p w:rsidR="007C4045" w:rsidRPr="007C4045" w:rsidRDefault="007C4045" w:rsidP="007C4045">
      <w:pPr>
        <w:spacing w:after="0" w:line="240" w:lineRule="auto"/>
        <w:jc w:val="center"/>
        <w:rPr>
          <w:rFonts w:ascii="Times New Roman" w:eastAsia="Times New Roman" w:hAnsi="Times New Roman"/>
          <w:b/>
          <w:sz w:val="24"/>
          <w:szCs w:val="24"/>
          <w:lang w:eastAsia="ru-RU"/>
        </w:rPr>
      </w:pPr>
    </w:p>
    <w:p w:rsidR="007C4045" w:rsidRPr="007C4045" w:rsidRDefault="007C4045" w:rsidP="007C4045">
      <w:pPr>
        <w:spacing w:after="0" w:line="240" w:lineRule="auto"/>
        <w:jc w:val="center"/>
        <w:rPr>
          <w:rFonts w:ascii="Times New Roman" w:eastAsia="Times New Roman" w:hAnsi="Times New Roman"/>
          <w:b/>
          <w:sz w:val="24"/>
          <w:szCs w:val="24"/>
          <w:lang w:eastAsia="ru-RU"/>
        </w:rPr>
      </w:pPr>
    </w:p>
    <w:p w:rsidR="00521277" w:rsidRPr="00521277" w:rsidRDefault="007C4045" w:rsidP="007C4045">
      <w:pPr>
        <w:keepNext/>
        <w:spacing w:after="0" w:line="240" w:lineRule="auto"/>
        <w:jc w:val="center"/>
        <w:outlineLvl w:val="0"/>
        <w:rPr>
          <w:rFonts w:ascii="Times New Roman" w:eastAsia="Times New Roman" w:hAnsi="Times New Roman"/>
          <w:b/>
          <w:sz w:val="28"/>
          <w:szCs w:val="20"/>
          <w:lang w:eastAsia="ru-RU"/>
        </w:rPr>
      </w:pPr>
      <w:r w:rsidRPr="007C4045">
        <w:rPr>
          <w:rFonts w:ascii="Times New Roman" w:eastAsia="Times New Roman" w:hAnsi="Times New Roman"/>
          <w:b/>
          <w:sz w:val="28"/>
          <w:szCs w:val="20"/>
          <w:lang w:eastAsia="ru-RU"/>
        </w:rPr>
        <w:t>РЕШЕНИЕ</w:t>
      </w:r>
    </w:p>
    <w:p w:rsidR="00521277" w:rsidRPr="00521277" w:rsidRDefault="00521277" w:rsidP="0052127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521277" w:rsidRPr="00521277" w:rsidRDefault="00521277" w:rsidP="00521277">
      <w:pPr>
        <w:spacing w:after="0" w:line="240" w:lineRule="auto"/>
        <w:jc w:val="center"/>
        <w:rPr>
          <w:rFonts w:ascii="Times New Roman" w:eastAsia="Times New Roman" w:hAnsi="Times New Roman"/>
          <w:sz w:val="24"/>
          <w:szCs w:val="20"/>
          <w:lang w:eastAsia="ru-RU"/>
        </w:rPr>
      </w:pPr>
    </w:p>
    <w:p w:rsidR="00521277" w:rsidRPr="00521277" w:rsidRDefault="00F02876" w:rsidP="00521277">
      <w:pPr>
        <w:spacing w:after="0" w:line="240" w:lineRule="auto"/>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от 29 </w:t>
      </w:r>
      <w:r w:rsidR="00521277" w:rsidRPr="00521277">
        <w:rPr>
          <w:rFonts w:ascii="Times New Roman" w:eastAsia="Times New Roman" w:hAnsi="Times New Roman"/>
          <w:sz w:val="24"/>
          <w:szCs w:val="20"/>
          <w:lang w:eastAsia="ru-RU"/>
        </w:rPr>
        <w:t xml:space="preserve">ноября 2021 года                                                                           </w:t>
      </w:r>
      <w:r>
        <w:rPr>
          <w:rFonts w:ascii="Times New Roman" w:eastAsia="Times New Roman" w:hAnsi="Times New Roman"/>
          <w:sz w:val="24"/>
          <w:szCs w:val="20"/>
          <w:lang w:eastAsia="ru-RU"/>
        </w:rPr>
        <w:t xml:space="preserve">                          </w:t>
      </w:r>
      <w:r w:rsidR="007C4045">
        <w:rPr>
          <w:rFonts w:ascii="Times New Roman" w:eastAsia="Times New Roman" w:hAnsi="Times New Roman"/>
          <w:sz w:val="24"/>
          <w:szCs w:val="20"/>
          <w:lang w:eastAsia="ru-RU"/>
        </w:rPr>
        <w:t xml:space="preserve">      </w:t>
      </w:r>
      <w:r>
        <w:rPr>
          <w:rFonts w:ascii="Times New Roman" w:eastAsia="Times New Roman" w:hAnsi="Times New Roman"/>
          <w:sz w:val="24"/>
          <w:szCs w:val="20"/>
          <w:lang w:eastAsia="ru-RU"/>
        </w:rPr>
        <w:t xml:space="preserve"> № </w:t>
      </w:r>
      <w:r w:rsidR="007C4045">
        <w:rPr>
          <w:rFonts w:ascii="Times New Roman" w:eastAsia="Times New Roman" w:hAnsi="Times New Roman"/>
          <w:sz w:val="24"/>
          <w:szCs w:val="20"/>
          <w:lang w:eastAsia="ru-RU"/>
        </w:rPr>
        <w:t>41</w:t>
      </w:r>
    </w:p>
    <w:p w:rsidR="00EE194F" w:rsidRPr="00020013" w:rsidRDefault="00EE194F" w:rsidP="00553FF0">
      <w:pPr>
        <w:spacing w:after="0" w:line="240" w:lineRule="auto"/>
        <w:rPr>
          <w:rFonts w:ascii="Times New Roman" w:eastAsia="Times New Roman" w:hAnsi="Times New Roman"/>
          <w:sz w:val="24"/>
          <w:szCs w:val="24"/>
          <w:lang w:eastAsia="ru-RU"/>
        </w:rPr>
      </w:pPr>
    </w:p>
    <w:p w:rsidR="00EE194F" w:rsidRDefault="00EE194F" w:rsidP="00553FF0">
      <w:pPr>
        <w:spacing w:after="0" w:line="240" w:lineRule="auto"/>
        <w:rPr>
          <w:rFonts w:ascii="Times New Roman" w:eastAsia="Times New Roman" w:hAnsi="Times New Roman"/>
          <w:lang w:eastAsia="ru-RU"/>
        </w:rPr>
      </w:pPr>
    </w:p>
    <w:p w:rsidR="00EE194F" w:rsidRDefault="00993C5C" w:rsidP="00553FF0">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w:t>
      </w:r>
    </w:p>
    <w:p w:rsidR="00EE194F" w:rsidRDefault="00EE194F" w:rsidP="00553FF0">
      <w:pPr>
        <w:autoSpaceDE w:val="0"/>
        <w:autoSpaceDN w:val="0"/>
        <w:adjustRightInd w:val="0"/>
        <w:spacing w:after="0" w:line="240" w:lineRule="auto"/>
        <w:rPr>
          <w:rFonts w:ascii="Times New Roman" w:eastAsia="Times New Roman" w:hAnsi="Times New Roman"/>
          <w:sz w:val="24"/>
          <w:szCs w:val="24"/>
          <w:lang w:eastAsia="ru-RU"/>
        </w:rPr>
      </w:pPr>
    </w:p>
    <w:p w:rsidR="00B943EB" w:rsidRDefault="00B943EB" w:rsidP="00553FF0">
      <w:pPr>
        <w:autoSpaceDE w:val="0"/>
        <w:autoSpaceDN w:val="0"/>
        <w:adjustRightInd w:val="0"/>
        <w:spacing w:after="0" w:line="240" w:lineRule="auto"/>
        <w:rPr>
          <w:rFonts w:ascii="Times New Roman" w:eastAsia="Times New Roman" w:hAnsi="Times New Roman"/>
          <w:sz w:val="24"/>
          <w:szCs w:val="24"/>
          <w:lang w:eastAsia="ru-RU"/>
        </w:rPr>
      </w:pPr>
    </w:p>
    <w:p w:rsidR="00EE194F" w:rsidRPr="006630A9" w:rsidRDefault="00993C5C" w:rsidP="006630A9">
      <w:pPr>
        <w:autoSpaceDE w:val="0"/>
        <w:autoSpaceDN w:val="0"/>
        <w:adjustRightInd w:val="0"/>
        <w:spacing w:after="0" w:line="240" w:lineRule="auto"/>
        <w:ind w:firstLine="709"/>
        <w:jc w:val="both"/>
        <w:rPr>
          <w:rFonts w:ascii="Times New Roman" w:hAnsi="Times New Roman"/>
          <w:sz w:val="24"/>
          <w:szCs w:val="24"/>
          <w:lang w:eastAsia="ru-RU"/>
        </w:rPr>
      </w:pPr>
      <w:r w:rsidRPr="006630A9">
        <w:rPr>
          <w:rFonts w:ascii="Times New Roman" w:eastAsia="Times New Roman" w:hAnsi="Times New Roman"/>
          <w:sz w:val="24"/>
          <w:szCs w:val="24"/>
          <w:lang w:eastAsia="ru-RU"/>
        </w:rPr>
        <w:t xml:space="preserve">В соответствии </w:t>
      </w:r>
      <w:r w:rsidR="006630A9" w:rsidRPr="006630A9">
        <w:rPr>
          <w:rFonts w:ascii="Times New Roman" w:eastAsia="Times New Roman" w:hAnsi="Times New Roman"/>
          <w:sz w:val="24"/>
          <w:szCs w:val="24"/>
          <w:lang w:eastAsia="ru-RU"/>
        </w:rPr>
        <w:t xml:space="preserve">с пунктом 2 статьи 13, статьей 13.1 </w:t>
      </w:r>
      <w:r w:rsidRPr="006630A9">
        <w:rPr>
          <w:rFonts w:ascii="Times New Roman" w:eastAsia="Times New Roman" w:hAnsi="Times New Roman"/>
          <w:sz w:val="24"/>
          <w:szCs w:val="24"/>
          <w:lang w:eastAsia="ru-RU"/>
        </w:rPr>
        <w:t>Федерального закона</w:t>
      </w:r>
      <w:r w:rsidR="00CB7972" w:rsidRPr="006630A9">
        <w:rPr>
          <w:rFonts w:ascii="Times New Roman" w:eastAsia="Times New Roman" w:hAnsi="Times New Roman"/>
          <w:sz w:val="24"/>
          <w:szCs w:val="24"/>
          <w:lang w:eastAsia="ru-RU"/>
        </w:rPr>
        <w:t xml:space="preserve"> </w:t>
      </w:r>
      <w:r w:rsidR="00F02876">
        <w:rPr>
          <w:rFonts w:ascii="Times New Roman" w:eastAsia="Times New Roman" w:hAnsi="Times New Roman"/>
          <w:sz w:val="24"/>
          <w:szCs w:val="24"/>
          <w:lang w:eastAsia="ru-RU"/>
        </w:rPr>
        <w:t xml:space="preserve">                </w:t>
      </w:r>
      <w:r w:rsidR="00CB7972" w:rsidRPr="006630A9">
        <w:rPr>
          <w:rFonts w:ascii="Times New Roman" w:eastAsia="Times New Roman" w:hAnsi="Times New Roman"/>
          <w:sz w:val="24"/>
          <w:szCs w:val="24"/>
          <w:lang w:eastAsia="ru-RU"/>
        </w:rPr>
        <w:t>от</w:t>
      </w:r>
      <w:r w:rsidR="00DD7742">
        <w:rPr>
          <w:rFonts w:ascii="Times New Roman" w:eastAsia="Times New Roman" w:hAnsi="Times New Roman"/>
          <w:sz w:val="24"/>
          <w:szCs w:val="24"/>
          <w:lang w:eastAsia="ru-RU"/>
        </w:rPr>
        <w:t xml:space="preserve"> </w:t>
      </w:r>
      <w:r w:rsidR="00CB7972" w:rsidRPr="006630A9">
        <w:rPr>
          <w:rFonts w:ascii="Times New Roman" w:eastAsia="Times New Roman" w:hAnsi="Times New Roman"/>
          <w:sz w:val="24"/>
          <w:szCs w:val="24"/>
          <w:lang w:eastAsia="ru-RU"/>
        </w:rPr>
        <w:t>8 ноября 2007 года</w:t>
      </w:r>
      <w:r w:rsidR="00553FF0" w:rsidRPr="006630A9">
        <w:rPr>
          <w:rFonts w:ascii="Times New Roman" w:eastAsia="Times New Roman" w:hAnsi="Times New Roman"/>
          <w:sz w:val="24"/>
          <w:szCs w:val="24"/>
          <w:lang w:eastAsia="ru-RU"/>
        </w:rPr>
        <w:t xml:space="preserve"> </w:t>
      </w:r>
      <w:r w:rsidRPr="006630A9">
        <w:rPr>
          <w:rFonts w:ascii="Times New Roman" w:eastAsia="Times New Roman" w:hAnsi="Times New Roman"/>
          <w:sz w:val="24"/>
          <w:szCs w:val="24"/>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3.1 Федерального закона от </w:t>
      </w:r>
      <w:r w:rsidR="00CB7972" w:rsidRPr="006630A9">
        <w:rPr>
          <w:rFonts w:ascii="Times New Roman" w:eastAsia="Times New Roman" w:hAnsi="Times New Roman"/>
          <w:sz w:val="24"/>
          <w:szCs w:val="24"/>
          <w:lang w:eastAsia="ru-RU"/>
        </w:rPr>
        <w:t xml:space="preserve">8 ноября </w:t>
      </w:r>
      <w:r w:rsidRPr="006630A9">
        <w:rPr>
          <w:rFonts w:ascii="Times New Roman" w:eastAsia="Times New Roman" w:hAnsi="Times New Roman"/>
          <w:sz w:val="24"/>
          <w:szCs w:val="24"/>
          <w:lang w:eastAsia="ru-RU"/>
        </w:rPr>
        <w:t xml:space="preserve">2007 </w:t>
      </w:r>
      <w:r w:rsidR="00CB7972" w:rsidRPr="006630A9">
        <w:rPr>
          <w:rFonts w:ascii="Times New Roman" w:eastAsia="Times New Roman" w:hAnsi="Times New Roman"/>
          <w:sz w:val="24"/>
          <w:szCs w:val="24"/>
          <w:lang w:eastAsia="ru-RU"/>
        </w:rPr>
        <w:t xml:space="preserve">года </w:t>
      </w:r>
      <w:r w:rsidR="00DD7742">
        <w:rPr>
          <w:rFonts w:ascii="Times New Roman" w:eastAsia="Times New Roman" w:hAnsi="Times New Roman"/>
          <w:sz w:val="24"/>
          <w:szCs w:val="24"/>
          <w:lang w:eastAsia="ru-RU"/>
        </w:rPr>
        <w:t xml:space="preserve">              </w:t>
      </w:r>
      <w:r w:rsidRPr="006630A9">
        <w:rPr>
          <w:rFonts w:ascii="Times New Roman" w:eastAsia="Times New Roman" w:hAnsi="Times New Roman"/>
          <w:sz w:val="24"/>
          <w:szCs w:val="24"/>
          <w:lang w:eastAsia="ru-RU"/>
        </w:rPr>
        <w:t xml:space="preserve">№ 259-ФЗ «Устав автомобильного транспорта и городского наземного электрического транспорта», Федеральным законом от </w:t>
      </w:r>
      <w:r w:rsidR="00CB7972" w:rsidRPr="006630A9">
        <w:rPr>
          <w:rFonts w:ascii="Times New Roman" w:eastAsia="Times New Roman" w:hAnsi="Times New Roman"/>
          <w:sz w:val="24"/>
          <w:szCs w:val="24"/>
          <w:lang w:eastAsia="ru-RU"/>
        </w:rPr>
        <w:t xml:space="preserve">31 июля </w:t>
      </w:r>
      <w:r w:rsidRPr="006630A9">
        <w:rPr>
          <w:rFonts w:ascii="Times New Roman" w:eastAsia="Times New Roman" w:hAnsi="Times New Roman"/>
          <w:sz w:val="24"/>
          <w:szCs w:val="24"/>
          <w:lang w:eastAsia="ru-RU"/>
        </w:rPr>
        <w:t xml:space="preserve">2020 </w:t>
      </w:r>
      <w:r w:rsidR="00CB7972" w:rsidRPr="006630A9">
        <w:rPr>
          <w:rFonts w:ascii="Times New Roman" w:eastAsia="Times New Roman" w:hAnsi="Times New Roman"/>
          <w:sz w:val="24"/>
          <w:szCs w:val="24"/>
          <w:lang w:eastAsia="ru-RU"/>
        </w:rPr>
        <w:t xml:space="preserve">года </w:t>
      </w:r>
      <w:r w:rsidRPr="006630A9">
        <w:rPr>
          <w:rFonts w:ascii="Times New Roman" w:eastAsia="Times New Roman" w:hAnsi="Times New Roman"/>
          <w:sz w:val="24"/>
          <w:szCs w:val="24"/>
          <w:lang w:eastAsia="ru-RU"/>
        </w:rPr>
        <w:t>№ 248-ФЗ   «О государственном контроле (надзоре) и муниципальном контроле в Российской Федерации»</w:t>
      </w:r>
      <w:r w:rsidR="006630A9" w:rsidRPr="006630A9">
        <w:rPr>
          <w:rFonts w:ascii="Times New Roman" w:eastAsia="Times New Roman" w:hAnsi="Times New Roman"/>
          <w:sz w:val="24"/>
          <w:szCs w:val="24"/>
          <w:lang w:eastAsia="ru-RU"/>
        </w:rPr>
        <w:t>, Законом Ханты-Мансийского автономного округа –</w:t>
      </w:r>
      <w:r w:rsidR="00F02876">
        <w:rPr>
          <w:rFonts w:ascii="Times New Roman" w:eastAsia="Times New Roman" w:hAnsi="Times New Roman"/>
          <w:sz w:val="24"/>
          <w:szCs w:val="24"/>
          <w:lang w:eastAsia="ru-RU"/>
        </w:rPr>
        <w:t xml:space="preserve"> </w:t>
      </w:r>
      <w:r w:rsidR="006630A9" w:rsidRPr="006630A9">
        <w:rPr>
          <w:rFonts w:ascii="Times New Roman" w:eastAsia="Times New Roman" w:hAnsi="Times New Roman"/>
          <w:sz w:val="24"/>
          <w:szCs w:val="24"/>
          <w:lang w:eastAsia="ru-RU"/>
        </w:rPr>
        <w:t xml:space="preserve">Югры </w:t>
      </w:r>
      <w:r w:rsidR="006630A9">
        <w:rPr>
          <w:rFonts w:ascii="Times New Roman" w:eastAsia="Times New Roman" w:hAnsi="Times New Roman"/>
          <w:sz w:val="24"/>
          <w:szCs w:val="24"/>
          <w:lang w:eastAsia="ru-RU"/>
        </w:rPr>
        <w:t>от 26 сентября 2014 года № 78</w:t>
      </w:r>
      <w:r w:rsidR="006630A9" w:rsidRPr="006630A9">
        <w:rPr>
          <w:rFonts w:ascii="Times New Roman" w:eastAsia="Times New Roman" w:hAnsi="Times New Roman"/>
          <w:sz w:val="24"/>
          <w:szCs w:val="24"/>
          <w:lang w:eastAsia="ru-RU"/>
        </w:rPr>
        <w:t>-</w:t>
      </w:r>
      <w:r w:rsidR="006630A9">
        <w:rPr>
          <w:rFonts w:ascii="Times New Roman" w:eastAsia="Times New Roman" w:hAnsi="Times New Roman"/>
          <w:sz w:val="24"/>
          <w:szCs w:val="24"/>
          <w:lang w:eastAsia="ru-RU"/>
        </w:rPr>
        <w:t>оз</w:t>
      </w:r>
      <w:r w:rsidRPr="006630A9">
        <w:rPr>
          <w:rFonts w:ascii="Times New Roman" w:eastAsia="Times New Roman" w:hAnsi="Times New Roman"/>
          <w:sz w:val="24"/>
          <w:szCs w:val="24"/>
          <w:lang w:eastAsia="ru-RU"/>
        </w:rPr>
        <w:t xml:space="preserve"> </w:t>
      </w:r>
      <w:r w:rsidR="006630A9">
        <w:rPr>
          <w:rFonts w:ascii="Times New Roman" w:eastAsia="Times New Roman" w:hAnsi="Times New Roman"/>
          <w:sz w:val="24"/>
          <w:szCs w:val="24"/>
          <w:lang w:eastAsia="ru-RU"/>
        </w:rPr>
        <w:t>«</w:t>
      </w:r>
      <w:r w:rsidR="006630A9" w:rsidRPr="006630A9">
        <w:rPr>
          <w:rFonts w:ascii="Times New Roman" w:hAnsi="Times New Roman"/>
          <w:sz w:val="24"/>
          <w:szCs w:val="24"/>
          <w:lang w:eastAsia="ru-RU"/>
        </w:rPr>
        <w:t>Об отдельных вопросах организации местного самоуправления в Ханты-Манс</w:t>
      </w:r>
      <w:r w:rsidR="00DD7742">
        <w:rPr>
          <w:rFonts w:ascii="Times New Roman" w:hAnsi="Times New Roman"/>
          <w:sz w:val="24"/>
          <w:szCs w:val="24"/>
          <w:lang w:eastAsia="ru-RU"/>
        </w:rPr>
        <w:t>ийском автономном округе – Югре»</w:t>
      </w:r>
      <w:r w:rsidR="006630A9">
        <w:rPr>
          <w:rFonts w:ascii="Times New Roman" w:hAnsi="Times New Roman"/>
          <w:sz w:val="24"/>
          <w:szCs w:val="24"/>
          <w:lang w:eastAsia="ru-RU"/>
        </w:rPr>
        <w:t xml:space="preserve"> </w:t>
      </w:r>
      <w:r w:rsidRPr="006630A9">
        <w:rPr>
          <w:rFonts w:ascii="Times New Roman" w:eastAsia="Times New Roman" w:hAnsi="Times New Roman"/>
          <w:snapToGrid w:val="0"/>
          <w:color w:val="000000"/>
          <w:sz w:val="24"/>
          <w:szCs w:val="24"/>
          <w:lang w:eastAsia="ru-RU"/>
        </w:rPr>
        <w:t xml:space="preserve">Совет депутатов сельского поселения </w:t>
      </w:r>
      <w:r w:rsidR="00521277">
        <w:rPr>
          <w:rFonts w:ascii="Times New Roman" w:eastAsia="Times New Roman" w:hAnsi="Times New Roman"/>
          <w:snapToGrid w:val="0"/>
          <w:color w:val="000000"/>
          <w:sz w:val="24"/>
          <w:szCs w:val="24"/>
          <w:lang w:eastAsia="ru-RU"/>
        </w:rPr>
        <w:t xml:space="preserve">Полноват            </w:t>
      </w:r>
      <w:r w:rsidRPr="006630A9">
        <w:rPr>
          <w:rFonts w:ascii="Times New Roman" w:eastAsia="Times New Roman" w:hAnsi="Times New Roman"/>
          <w:snapToGrid w:val="0"/>
          <w:color w:val="000000"/>
          <w:sz w:val="24"/>
          <w:szCs w:val="24"/>
          <w:lang w:eastAsia="ru-RU"/>
        </w:rPr>
        <w:t xml:space="preserve"> </w:t>
      </w:r>
      <w:r w:rsidR="00DD7742">
        <w:rPr>
          <w:rFonts w:ascii="Times New Roman" w:eastAsia="Times New Roman" w:hAnsi="Times New Roman"/>
          <w:snapToGrid w:val="0"/>
          <w:color w:val="000000"/>
          <w:sz w:val="24"/>
          <w:szCs w:val="24"/>
          <w:lang w:eastAsia="ru-RU"/>
        </w:rPr>
        <w:t xml:space="preserve">          </w:t>
      </w:r>
      <w:r w:rsidRPr="006630A9">
        <w:rPr>
          <w:rFonts w:ascii="Times New Roman" w:eastAsia="Times New Roman" w:hAnsi="Times New Roman"/>
          <w:b/>
          <w:snapToGrid w:val="0"/>
          <w:color w:val="000000"/>
          <w:sz w:val="24"/>
          <w:szCs w:val="24"/>
          <w:lang w:eastAsia="ru-RU"/>
        </w:rPr>
        <w:t>р е ш и л :</w:t>
      </w:r>
    </w:p>
    <w:p w:rsidR="00EE194F" w:rsidRPr="008E0F90" w:rsidRDefault="00993C5C" w:rsidP="00553FF0">
      <w:pPr>
        <w:widowControl w:val="0"/>
        <w:ind w:firstLine="709"/>
        <w:contextualSpacing/>
        <w:jc w:val="both"/>
        <w:rPr>
          <w:rFonts w:ascii="Times New Roman" w:eastAsia="Times New Roman" w:hAnsi="Times New Roman"/>
          <w:b/>
          <w:snapToGrid w:val="0"/>
          <w:color w:val="000000"/>
          <w:sz w:val="24"/>
          <w:szCs w:val="24"/>
          <w:lang w:eastAsia="ru-RU"/>
        </w:rPr>
      </w:pPr>
      <w:r>
        <w:rPr>
          <w:rFonts w:ascii="Times New Roman" w:eastAsia="Times New Roman" w:hAnsi="Times New Roman"/>
          <w:sz w:val="24"/>
          <w:szCs w:val="24"/>
          <w:lang w:eastAsia="ru-RU"/>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w:t>
      </w:r>
      <w:r w:rsidRPr="008E0F90">
        <w:rPr>
          <w:rFonts w:ascii="Times New Roman" w:eastAsia="Times New Roman" w:hAnsi="Times New Roman"/>
          <w:sz w:val="24"/>
          <w:szCs w:val="24"/>
          <w:lang w:eastAsia="ru-RU"/>
        </w:rPr>
        <w:t>.</w:t>
      </w:r>
    </w:p>
    <w:p w:rsidR="00EE194F" w:rsidRPr="008E0F90" w:rsidRDefault="00993C5C" w:rsidP="00553FF0">
      <w:pPr>
        <w:widowControl w:val="0"/>
        <w:spacing w:after="0" w:line="240" w:lineRule="auto"/>
        <w:ind w:firstLine="709"/>
        <w:jc w:val="both"/>
        <w:rPr>
          <w:rFonts w:ascii="Times New Roman" w:eastAsia="Times New Roman" w:hAnsi="Times New Roman"/>
          <w:snapToGrid w:val="0"/>
          <w:color w:val="000000"/>
          <w:sz w:val="24"/>
          <w:szCs w:val="24"/>
          <w:lang w:eastAsia="ru-RU"/>
        </w:rPr>
      </w:pPr>
      <w:r>
        <w:rPr>
          <w:rFonts w:ascii="Times New Roman" w:eastAsia="Times New Roman" w:hAnsi="Times New Roman"/>
          <w:snapToGrid w:val="0"/>
          <w:color w:val="000000"/>
          <w:sz w:val="24"/>
          <w:szCs w:val="24"/>
          <w:lang w:eastAsia="ru-RU"/>
        </w:rPr>
        <w:t>2. Опубликовать настоящее решение в бюллетене</w:t>
      </w:r>
      <w:r w:rsidRPr="008E0F90">
        <w:rPr>
          <w:rFonts w:ascii="Times New Roman" w:eastAsia="Times New Roman" w:hAnsi="Times New Roman"/>
          <w:snapToGrid w:val="0"/>
          <w:color w:val="000000"/>
          <w:sz w:val="24"/>
          <w:szCs w:val="24"/>
          <w:lang w:eastAsia="ru-RU"/>
        </w:rPr>
        <w:t xml:space="preserve"> «Официальный вестник сельского поселения </w:t>
      </w:r>
      <w:r w:rsidR="00521277">
        <w:rPr>
          <w:rFonts w:ascii="Times New Roman" w:eastAsia="Times New Roman" w:hAnsi="Times New Roman"/>
          <w:snapToGrid w:val="0"/>
          <w:color w:val="000000"/>
          <w:sz w:val="24"/>
          <w:szCs w:val="24"/>
          <w:lang w:eastAsia="ru-RU"/>
        </w:rPr>
        <w:t>Полноват</w:t>
      </w:r>
      <w:r w:rsidRPr="008E0F90">
        <w:rPr>
          <w:rFonts w:ascii="Times New Roman" w:eastAsia="Times New Roman" w:hAnsi="Times New Roman"/>
          <w:snapToGrid w:val="0"/>
          <w:color w:val="000000"/>
          <w:sz w:val="24"/>
          <w:szCs w:val="24"/>
          <w:lang w:eastAsia="ru-RU"/>
        </w:rPr>
        <w:t>».</w:t>
      </w:r>
    </w:p>
    <w:p w:rsidR="00EE194F" w:rsidRDefault="00993C5C" w:rsidP="00553FF0">
      <w:pPr>
        <w:tabs>
          <w:tab w:val="left" w:pos="1134"/>
        </w:tabs>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Настоящее решение вступает в силу после его официального опубликования, но не ранее 1 января 2022 года.</w:t>
      </w:r>
    </w:p>
    <w:p w:rsidR="00EE194F" w:rsidRDefault="00EE194F">
      <w:pPr>
        <w:spacing w:after="0" w:line="240" w:lineRule="auto"/>
        <w:rPr>
          <w:rFonts w:ascii="Times New Roman" w:eastAsia="Times New Roman" w:hAnsi="Times New Roman"/>
          <w:sz w:val="24"/>
          <w:szCs w:val="24"/>
          <w:lang w:eastAsia="ru-RU"/>
        </w:rPr>
      </w:pPr>
    </w:p>
    <w:p w:rsidR="00EE194F" w:rsidRDefault="00EE194F">
      <w:pPr>
        <w:spacing w:after="0" w:line="240" w:lineRule="auto"/>
        <w:rPr>
          <w:rFonts w:ascii="Times New Roman" w:eastAsia="Times New Roman" w:hAnsi="Times New Roman"/>
          <w:sz w:val="24"/>
          <w:szCs w:val="24"/>
          <w:lang w:eastAsia="ru-RU"/>
        </w:rPr>
      </w:pPr>
    </w:p>
    <w:p w:rsidR="00EE194F" w:rsidRDefault="00EE194F">
      <w:pPr>
        <w:spacing w:after="0" w:line="240" w:lineRule="auto"/>
        <w:rPr>
          <w:rFonts w:ascii="Times New Roman" w:eastAsia="Times New Roman" w:hAnsi="Times New Roman"/>
          <w:sz w:val="24"/>
          <w:szCs w:val="24"/>
          <w:lang w:eastAsia="ru-RU"/>
        </w:rPr>
      </w:pPr>
    </w:p>
    <w:p w:rsidR="00553FF0" w:rsidRPr="004B4164" w:rsidRDefault="00553FF0" w:rsidP="00553FF0">
      <w:pPr>
        <w:spacing w:after="0" w:line="240" w:lineRule="auto"/>
        <w:jc w:val="both"/>
        <w:rPr>
          <w:rFonts w:ascii="Times New Roman" w:hAnsi="Times New Roman"/>
          <w:b/>
          <w:sz w:val="24"/>
          <w:szCs w:val="24"/>
        </w:rPr>
      </w:pPr>
      <w:r>
        <w:rPr>
          <w:rFonts w:ascii="Times New Roman" w:hAnsi="Times New Roman"/>
          <w:sz w:val="24"/>
          <w:szCs w:val="24"/>
        </w:rPr>
        <w:t xml:space="preserve">Глава сельского поселения </w:t>
      </w:r>
      <w:r w:rsidR="00521277">
        <w:rPr>
          <w:rFonts w:ascii="Times New Roman" w:hAnsi="Times New Roman"/>
          <w:sz w:val="24"/>
          <w:szCs w:val="24"/>
        </w:rPr>
        <w:t>Полноват</w:t>
      </w:r>
      <w:r w:rsidRPr="004B4164">
        <w:rPr>
          <w:rFonts w:ascii="Times New Roman" w:hAnsi="Times New Roman"/>
          <w:sz w:val="24"/>
          <w:szCs w:val="24"/>
        </w:rPr>
        <w:t xml:space="preserve">     </w:t>
      </w:r>
      <w:r>
        <w:rPr>
          <w:rFonts w:ascii="Times New Roman" w:hAnsi="Times New Roman"/>
          <w:sz w:val="24"/>
          <w:szCs w:val="24"/>
        </w:rPr>
        <w:t xml:space="preserve">                              </w:t>
      </w:r>
      <w:r w:rsidR="00521277">
        <w:rPr>
          <w:rFonts w:ascii="Times New Roman" w:hAnsi="Times New Roman"/>
          <w:sz w:val="24"/>
          <w:szCs w:val="24"/>
        </w:rPr>
        <w:t xml:space="preserve">                 </w:t>
      </w:r>
      <w:r>
        <w:rPr>
          <w:rFonts w:ascii="Times New Roman" w:hAnsi="Times New Roman"/>
          <w:sz w:val="24"/>
          <w:szCs w:val="24"/>
        </w:rPr>
        <w:t xml:space="preserve">               </w:t>
      </w:r>
      <w:r w:rsidR="00521277">
        <w:rPr>
          <w:rFonts w:ascii="Times New Roman" w:hAnsi="Times New Roman"/>
          <w:sz w:val="24"/>
          <w:szCs w:val="24"/>
        </w:rPr>
        <w:t>Л.А. Макеева</w:t>
      </w:r>
      <w:r w:rsidRPr="004B4164">
        <w:rPr>
          <w:rFonts w:ascii="Times New Roman" w:hAnsi="Times New Roman"/>
          <w:sz w:val="24"/>
          <w:szCs w:val="24"/>
        </w:rPr>
        <w:tab/>
        <w:t xml:space="preserve">                                                               </w:t>
      </w:r>
    </w:p>
    <w:p w:rsidR="00EE194F" w:rsidRDefault="00EE194F">
      <w:pPr>
        <w:spacing w:after="0" w:line="240" w:lineRule="auto"/>
        <w:rPr>
          <w:rFonts w:ascii="Times New Roman" w:eastAsia="Times New Roman" w:hAnsi="Times New Roman"/>
          <w:sz w:val="24"/>
          <w:szCs w:val="24"/>
          <w:lang w:eastAsia="ru-RU"/>
        </w:rPr>
      </w:pPr>
    </w:p>
    <w:p w:rsidR="00553FF0" w:rsidRPr="008E0F90" w:rsidRDefault="00553FF0">
      <w:pPr>
        <w:spacing w:after="0" w:line="240" w:lineRule="auto"/>
        <w:rPr>
          <w:rFonts w:ascii="Times New Roman" w:eastAsia="Times New Roman" w:hAnsi="Times New Roman"/>
          <w:sz w:val="24"/>
          <w:szCs w:val="24"/>
          <w:lang w:eastAsia="ru-RU"/>
        </w:rPr>
      </w:pPr>
    </w:p>
    <w:p w:rsidR="00B943EB" w:rsidRDefault="00B943EB">
      <w:pPr>
        <w:spacing w:after="0" w:line="240" w:lineRule="auto"/>
        <w:rPr>
          <w:rFonts w:ascii="Times New Roman" w:eastAsia="Times New Roman" w:hAnsi="Times New Roman"/>
          <w:sz w:val="24"/>
          <w:szCs w:val="24"/>
          <w:lang w:eastAsia="ru-RU"/>
        </w:rPr>
      </w:pPr>
    </w:p>
    <w:p w:rsidR="00F02876" w:rsidRDefault="00F02876">
      <w:pPr>
        <w:spacing w:after="0" w:line="240" w:lineRule="auto"/>
        <w:rPr>
          <w:rFonts w:ascii="Times New Roman" w:eastAsia="Times New Roman" w:hAnsi="Times New Roman"/>
          <w:sz w:val="24"/>
          <w:szCs w:val="24"/>
          <w:lang w:eastAsia="ru-RU"/>
        </w:rPr>
      </w:pPr>
    </w:p>
    <w:p w:rsidR="00EE194F" w:rsidRDefault="000B2DAD" w:rsidP="00553FF0">
      <w:pPr>
        <w:spacing w:after="1" w:line="220" w:lineRule="atLeast"/>
        <w:ind w:left="5245"/>
        <w:jc w:val="center"/>
        <w:outlineLvl w:val="0"/>
        <w:rPr>
          <w:rFonts w:ascii="Times New Roman" w:hAnsi="Times New Roman"/>
          <w:sz w:val="24"/>
          <w:szCs w:val="24"/>
        </w:rPr>
      </w:pPr>
      <w:r>
        <w:rPr>
          <w:rFonts w:ascii="Times New Roman" w:hAnsi="Times New Roman"/>
          <w:sz w:val="24"/>
          <w:szCs w:val="24"/>
        </w:rPr>
        <w:lastRenderedPageBreak/>
        <w:t>У</w:t>
      </w:r>
      <w:r w:rsidR="00DD7742">
        <w:rPr>
          <w:rFonts w:ascii="Times New Roman" w:hAnsi="Times New Roman"/>
          <w:sz w:val="24"/>
          <w:szCs w:val="24"/>
        </w:rPr>
        <w:t>ТВЕРЖДЕНО</w:t>
      </w:r>
    </w:p>
    <w:p w:rsidR="00627F77" w:rsidRDefault="00627F77" w:rsidP="00553FF0">
      <w:pPr>
        <w:spacing w:after="1" w:line="220" w:lineRule="atLeast"/>
        <w:ind w:left="5245"/>
        <w:jc w:val="center"/>
        <w:outlineLvl w:val="0"/>
        <w:rPr>
          <w:rFonts w:ascii="Times New Roman" w:hAnsi="Times New Roman"/>
          <w:sz w:val="24"/>
          <w:szCs w:val="24"/>
        </w:rPr>
      </w:pPr>
      <w:r>
        <w:rPr>
          <w:rFonts w:ascii="Times New Roman" w:hAnsi="Times New Roman"/>
          <w:sz w:val="24"/>
          <w:szCs w:val="24"/>
        </w:rPr>
        <w:t>решением Совета депутатов</w:t>
      </w:r>
    </w:p>
    <w:p w:rsidR="00627F77" w:rsidRDefault="00627F77" w:rsidP="00553FF0">
      <w:pPr>
        <w:spacing w:after="1" w:line="220" w:lineRule="atLeast"/>
        <w:ind w:left="5245"/>
        <w:jc w:val="center"/>
        <w:outlineLvl w:val="0"/>
        <w:rPr>
          <w:rFonts w:ascii="Times New Roman" w:hAnsi="Times New Roman"/>
          <w:sz w:val="24"/>
          <w:szCs w:val="24"/>
        </w:rPr>
      </w:pPr>
      <w:r>
        <w:rPr>
          <w:rFonts w:ascii="Times New Roman" w:hAnsi="Times New Roman"/>
          <w:sz w:val="24"/>
          <w:szCs w:val="24"/>
        </w:rPr>
        <w:t xml:space="preserve">сельского поселения </w:t>
      </w:r>
      <w:r w:rsidR="00521277">
        <w:rPr>
          <w:rFonts w:ascii="Times New Roman" w:hAnsi="Times New Roman"/>
          <w:sz w:val="24"/>
          <w:szCs w:val="24"/>
        </w:rPr>
        <w:t>Полноват</w:t>
      </w:r>
    </w:p>
    <w:p w:rsidR="00EE194F" w:rsidRDefault="00993C5C" w:rsidP="00553FF0">
      <w:pPr>
        <w:spacing w:after="1" w:line="220" w:lineRule="atLeast"/>
        <w:ind w:left="5245"/>
        <w:jc w:val="center"/>
        <w:outlineLvl w:val="0"/>
        <w:rPr>
          <w:rFonts w:ascii="Times New Roman" w:hAnsi="Times New Roman"/>
          <w:sz w:val="24"/>
          <w:szCs w:val="24"/>
        </w:rPr>
      </w:pPr>
      <w:r>
        <w:rPr>
          <w:rFonts w:ascii="Times New Roman" w:hAnsi="Times New Roman"/>
          <w:sz w:val="24"/>
          <w:szCs w:val="24"/>
        </w:rPr>
        <w:t xml:space="preserve">от </w:t>
      </w:r>
      <w:r w:rsidR="00F02876">
        <w:rPr>
          <w:rFonts w:ascii="Times New Roman" w:hAnsi="Times New Roman"/>
          <w:sz w:val="24"/>
          <w:szCs w:val="24"/>
        </w:rPr>
        <w:t>29</w:t>
      </w:r>
      <w:r w:rsidR="00B943EB">
        <w:rPr>
          <w:rFonts w:ascii="Times New Roman" w:hAnsi="Times New Roman"/>
          <w:sz w:val="24"/>
          <w:szCs w:val="24"/>
        </w:rPr>
        <w:t xml:space="preserve"> ноября 2021 г</w:t>
      </w:r>
      <w:r w:rsidR="00627F77">
        <w:rPr>
          <w:rFonts w:ascii="Times New Roman" w:hAnsi="Times New Roman"/>
          <w:sz w:val="24"/>
          <w:szCs w:val="24"/>
        </w:rPr>
        <w:t>ода</w:t>
      </w:r>
      <w:r w:rsidR="00B943EB">
        <w:rPr>
          <w:rFonts w:ascii="Times New Roman" w:hAnsi="Times New Roman"/>
          <w:sz w:val="24"/>
          <w:szCs w:val="24"/>
        </w:rPr>
        <w:t xml:space="preserve"> № </w:t>
      </w:r>
      <w:r w:rsidR="007C4045">
        <w:rPr>
          <w:rFonts w:ascii="Times New Roman" w:hAnsi="Times New Roman"/>
          <w:sz w:val="24"/>
          <w:szCs w:val="24"/>
        </w:rPr>
        <w:t>41</w:t>
      </w:r>
    </w:p>
    <w:p w:rsidR="00EE194F" w:rsidRDefault="00EE194F">
      <w:pPr>
        <w:spacing w:after="1" w:line="220" w:lineRule="atLeast"/>
        <w:jc w:val="center"/>
        <w:outlineLvl w:val="0"/>
        <w:rPr>
          <w:rFonts w:ascii="Times New Roman" w:hAnsi="Times New Roman"/>
          <w:sz w:val="24"/>
          <w:szCs w:val="24"/>
        </w:rPr>
      </w:pPr>
    </w:p>
    <w:p w:rsidR="00EE194F" w:rsidRDefault="00EE194F">
      <w:pPr>
        <w:spacing w:after="1" w:line="220" w:lineRule="atLeast"/>
        <w:jc w:val="center"/>
        <w:outlineLvl w:val="0"/>
        <w:rPr>
          <w:rFonts w:ascii="Times New Roman" w:hAnsi="Times New Roman"/>
          <w:sz w:val="24"/>
          <w:szCs w:val="24"/>
        </w:rPr>
      </w:pPr>
    </w:p>
    <w:p w:rsidR="00B943EB" w:rsidRDefault="00B943EB">
      <w:pPr>
        <w:spacing w:after="1" w:line="220" w:lineRule="atLeast"/>
        <w:jc w:val="center"/>
        <w:outlineLvl w:val="0"/>
        <w:rPr>
          <w:rFonts w:ascii="Times New Roman" w:hAnsi="Times New Roman"/>
          <w:sz w:val="24"/>
          <w:szCs w:val="24"/>
        </w:rPr>
      </w:pPr>
    </w:p>
    <w:p w:rsidR="00EE194F" w:rsidRDefault="00993C5C">
      <w:pPr>
        <w:pStyle w:val="ConsPlusTitle"/>
        <w:jc w:val="center"/>
        <w:rPr>
          <w:rFonts w:ascii="Times New Roman" w:hAnsi="Times New Roman" w:cs="Times New Roman"/>
          <w:sz w:val="24"/>
          <w:szCs w:val="24"/>
        </w:rPr>
      </w:pPr>
      <w:bookmarkStart w:id="1" w:name="P29"/>
      <w:bookmarkEnd w:id="1"/>
      <w:r>
        <w:rPr>
          <w:rFonts w:ascii="Times New Roman" w:hAnsi="Times New Roman" w:cs="Times New Roman"/>
          <w:sz w:val="24"/>
          <w:szCs w:val="24"/>
        </w:rPr>
        <w:t>П О Л О Ж Е Н И Е</w:t>
      </w:r>
    </w:p>
    <w:p w:rsidR="00EE194F" w:rsidRDefault="00993C5C">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о муниципальном контроле на автомобильном транспорте, городском наземном электрическом транспорте и в дорожном хозяйстве</w:t>
      </w:r>
    </w:p>
    <w:p w:rsidR="00B943EB" w:rsidRDefault="00B943EB">
      <w:pPr>
        <w:pStyle w:val="ConsPlusTitle"/>
        <w:rPr>
          <w:rFonts w:ascii="Times New Roman" w:hAnsi="Times New Roman" w:cs="Times New Roman"/>
          <w:b w:val="0"/>
          <w:sz w:val="24"/>
          <w:szCs w:val="24"/>
        </w:rPr>
      </w:pPr>
    </w:p>
    <w:p w:rsidR="00EE194F" w:rsidRDefault="00993C5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EE194F" w:rsidRDefault="00EE194F">
      <w:pPr>
        <w:pStyle w:val="ConsPlusNormal"/>
        <w:jc w:val="both"/>
        <w:rPr>
          <w:rFonts w:ascii="Times New Roman" w:hAnsi="Times New Roman" w:cs="Times New Roman"/>
          <w:sz w:val="24"/>
          <w:szCs w:val="24"/>
        </w:rPr>
      </w:pPr>
    </w:p>
    <w:p w:rsidR="00EE194F" w:rsidRDefault="00993C5C" w:rsidP="00E860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Настоящее Положение о муниципальном контроле на автомобильном транспорте, городском наземном электрическом транспорте и в дорожном хозяйстве (далее</w:t>
      </w:r>
      <w:r w:rsidR="001F6FFD">
        <w:rPr>
          <w:rFonts w:ascii="Times New Roman" w:hAnsi="Times New Roman" w:cs="Times New Roman"/>
          <w:sz w:val="24"/>
          <w:szCs w:val="24"/>
        </w:rPr>
        <w:t xml:space="preserve"> –</w:t>
      </w:r>
      <w:r>
        <w:rPr>
          <w:rFonts w:ascii="Times New Roman" w:hAnsi="Times New Roman" w:cs="Times New Roman"/>
          <w:sz w:val="24"/>
          <w:szCs w:val="24"/>
        </w:rPr>
        <w:t xml:space="preserve">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w:t>
      </w:r>
    </w:p>
    <w:p w:rsidR="00EE194F" w:rsidRDefault="00993C5C" w:rsidP="00DD774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 Предметом муниципального контроля является соб</w:t>
      </w:r>
      <w:r w:rsidR="00DD7742">
        <w:rPr>
          <w:rFonts w:ascii="Times New Roman" w:hAnsi="Times New Roman" w:cs="Times New Roman"/>
          <w:sz w:val="24"/>
          <w:szCs w:val="24"/>
        </w:rPr>
        <w:t>людение обязательных требований в</w:t>
      </w:r>
      <w:r>
        <w:rPr>
          <w:rFonts w:ascii="Times New Roman" w:hAnsi="Times New Roman" w:cs="Times New Roman"/>
          <w:sz w:val="24"/>
          <w:szCs w:val="24"/>
        </w:rPr>
        <w:t xml:space="preserve"> области автомобильных дорог и дорожной деятельности, установленных в отношении автомобильных дорог местного значения:</w:t>
      </w:r>
    </w:p>
    <w:p w:rsidR="00EE194F" w:rsidRDefault="00DD7742" w:rsidP="00E860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93C5C">
        <w:rPr>
          <w:rFonts w:ascii="Times New Roman" w:hAnsi="Times New Roman" w:cs="Times New Roman"/>
          <w:sz w:val="24"/>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EE194F" w:rsidRDefault="00DD7742" w:rsidP="00E860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93C5C">
        <w:rPr>
          <w:rFonts w:ascii="Times New Roman" w:hAnsi="Times New Roman" w:cs="Times New Roman"/>
          <w:sz w:val="24"/>
          <w:szCs w:val="24"/>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Муниципальный контроль в соответствии с настоящим Положением осуществляется администрацией сельского поселения </w:t>
      </w:r>
      <w:r w:rsidR="00521277">
        <w:rPr>
          <w:rFonts w:ascii="Times New Roman" w:hAnsi="Times New Roman" w:cs="Times New Roman"/>
          <w:sz w:val="24"/>
          <w:szCs w:val="24"/>
        </w:rPr>
        <w:t>Полноват</w:t>
      </w:r>
      <w:r w:rsidR="00DD7742">
        <w:rPr>
          <w:rFonts w:ascii="Times New Roman" w:hAnsi="Times New Roman" w:cs="Times New Roman"/>
          <w:sz w:val="24"/>
          <w:szCs w:val="24"/>
        </w:rPr>
        <w:t xml:space="preserve"> (далее – контрольный орган).</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4. От имени контрольного органа муниципальный контроль вправе осуществлять следующие должностные лица:</w:t>
      </w:r>
    </w:p>
    <w:p w:rsidR="00EE194F" w:rsidRDefault="00DD7742" w:rsidP="00E86026">
      <w:pPr>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hAnsi="Times New Roman"/>
          <w:sz w:val="24"/>
          <w:szCs w:val="24"/>
        </w:rPr>
        <w:t xml:space="preserve">1) </w:t>
      </w:r>
      <w:r w:rsidR="00993C5C">
        <w:rPr>
          <w:rFonts w:ascii="Times New Roman" w:hAnsi="Times New Roman"/>
          <w:sz w:val="24"/>
          <w:szCs w:val="24"/>
          <w:lang w:eastAsia="ru-RU"/>
        </w:rPr>
        <w:t>руководитель, заместитель руководителя контрольного органа;</w:t>
      </w:r>
    </w:p>
    <w:p w:rsidR="00EE194F" w:rsidRDefault="00DD7742" w:rsidP="00E8602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93C5C">
        <w:rPr>
          <w:rFonts w:ascii="Times New Roman" w:hAnsi="Times New Roman"/>
          <w:sz w:val="24"/>
          <w:szCs w:val="24"/>
        </w:rPr>
        <w:t>должностные лица контрольного органа, в должностные обязанности которых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rsidR="00EE194F" w:rsidRDefault="00993C5C" w:rsidP="00E8602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Инспекторы, уполномоченные на проведение конкретного профилактического мероприятия или контрольного мероприятия, определяются решением контрольного органа о проведении профилактического мероприятия или контрольного мероприятия.</w:t>
      </w:r>
    </w:p>
    <w:p w:rsidR="00EE194F" w:rsidRDefault="00993C5C" w:rsidP="00E8602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5. Инспекторы, осуществляющие муниципальный контроль, при проведении контрольного мероприятия в пределах своих полномочий и в объеме проводимых контрольных действий пользуются правами и выполн</w:t>
      </w:r>
      <w:r w:rsidR="00DD7742">
        <w:rPr>
          <w:rFonts w:ascii="Times New Roman" w:hAnsi="Times New Roman"/>
          <w:sz w:val="24"/>
          <w:szCs w:val="24"/>
        </w:rPr>
        <w:t>яют обязанности, установленными</w:t>
      </w:r>
      <w:r>
        <w:rPr>
          <w:rFonts w:ascii="Times New Roman" w:hAnsi="Times New Roman"/>
          <w:sz w:val="24"/>
          <w:szCs w:val="24"/>
        </w:rPr>
        <w:t xml:space="preserve"> статьей 29 Федерального закон</w:t>
      </w:r>
      <w:r w:rsidR="00DD7742">
        <w:rPr>
          <w:rFonts w:ascii="Times New Roman" w:hAnsi="Times New Roman"/>
          <w:sz w:val="24"/>
          <w:szCs w:val="24"/>
        </w:rPr>
        <w:t xml:space="preserve">а от 31 июля 2020 года № 248-ФЗ </w:t>
      </w:r>
      <w:r w:rsidR="00DD7742" w:rsidRPr="006630A9">
        <w:rPr>
          <w:rFonts w:ascii="Times New Roman" w:eastAsia="Times New Roman" w:hAnsi="Times New Roman"/>
          <w:sz w:val="24"/>
          <w:szCs w:val="24"/>
          <w:lang w:eastAsia="ru-RU"/>
        </w:rPr>
        <w:t>«О государственном контроле (надзоре) и муниципальном контроле в Российской Федерации»,</w:t>
      </w:r>
    </w:p>
    <w:p w:rsidR="00EE194F" w:rsidRDefault="00993C5C" w:rsidP="00E8602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6. Объектами муниципального контроля являются:</w:t>
      </w:r>
    </w:p>
    <w:p w:rsidR="00EE194F" w:rsidRDefault="00DD7742" w:rsidP="00E8602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w:t>
      </w:r>
      <w:r w:rsidR="00993C5C">
        <w:rPr>
          <w:rFonts w:ascii="Times New Roman" w:hAnsi="Times New Roman"/>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E194F" w:rsidRDefault="00DD7742" w:rsidP="00E8602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93C5C">
        <w:rPr>
          <w:rFonts w:ascii="Times New Roman" w:hAnsi="Times New Roman"/>
          <w:sz w:val="24"/>
          <w:szCs w:val="24"/>
        </w:rPr>
        <w:t>здания, помещения, сооружения, линейные объекты, территории, оборудование, устройства, предметы</w:t>
      </w:r>
      <w:r>
        <w:rPr>
          <w:rFonts w:ascii="Times New Roman" w:hAnsi="Times New Roman"/>
          <w:sz w:val="24"/>
          <w:szCs w:val="24"/>
        </w:rPr>
        <w:t xml:space="preserve"> </w:t>
      </w:r>
      <w:r w:rsidR="00993C5C">
        <w:rPr>
          <w:rFonts w:ascii="Times New Roman" w:hAnsi="Times New Roman"/>
          <w:sz w:val="24"/>
          <w:szCs w:val="24"/>
        </w:rPr>
        <w:t xml:space="preserve"> и другие объекты, которыми контролируемые лица владеют и (или) пользуются и к которым предъявляются обязательные требования (далее </w:t>
      </w:r>
      <w:r>
        <w:rPr>
          <w:rFonts w:ascii="Times New Roman" w:hAnsi="Times New Roman"/>
          <w:sz w:val="24"/>
          <w:szCs w:val="24"/>
        </w:rPr>
        <w:t>–</w:t>
      </w:r>
      <w:r w:rsidR="00993C5C">
        <w:rPr>
          <w:rFonts w:ascii="Times New Roman" w:hAnsi="Times New Roman"/>
          <w:sz w:val="24"/>
          <w:szCs w:val="24"/>
        </w:rPr>
        <w:t xml:space="preserve"> производственные объекты).</w:t>
      </w:r>
    </w:p>
    <w:p w:rsidR="00EE194F" w:rsidRDefault="00993C5C" w:rsidP="00E8602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7. Учет объектов контроля в рамках осуществления муниципального контроля обеспечивается посредством ведения журнала учета объектов контроля в электронном виде. </w:t>
      </w:r>
    </w:p>
    <w:p w:rsidR="00EE194F" w:rsidRDefault="00993C5C" w:rsidP="00E8602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8. Под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w:t>
      </w:r>
      <w:r w:rsidR="00DD7742">
        <w:rPr>
          <w:rFonts w:ascii="Times New Roman" w:hAnsi="Times New Roman"/>
          <w:sz w:val="24"/>
          <w:szCs w:val="24"/>
        </w:rPr>
        <w:t xml:space="preserve"> </w:t>
      </w:r>
      <w:r>
        <w:rPr>
          <w:rFonts w:ascii="Times New Roman" w:hAnsi="Times New Roman"/>
          <w:sz w:val="24"/>
          <w:szCs w:val="24"/>
        </w:rPr>
        <w:t xml:space="preserve"> либо производственные объекты, находящиеся во владении и (или) в пользовании которых, подлежат муниципальному контролю.</w:t>
      </w:r>
    </w:p>
    <w:p w:rsidR="00B943EB" w:rsidRDefault="00993C5C" w:rsidP="00F02876">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w:t>
      </w:r>
      <w:r w:rsidR="00627F77">
        <w:rPr>
          <w:rFonts w:ascii="Times New Roman" w:hAnsi="Times New Roman"/>
          <w:sz w:val="24"/>
          <w:szCs w:val="24"/>
        </w:rPr>
        <w:t>№</w:t>
      </w:r>
      <w:r>
        <w:rPr>
          <w:rFonts w:ascii="Times New Roman" w:hAnsi="Times New Roman"/>
          <w:sz w:val="24"/>
          <w:szCs w:val="24"/>
        </w:rPr>
        <w:t xml:space="preserve"> 248-ФЗ.</w:t>
      </w:r>
    </w:p>
    <w:p w:rsidR="00F02876" w:rsidRPr="00F02876" w:rsidRDefault="00F02876" w:rsidP="00F02876">
      <w:pPr>
        <w:autoSpaceDE w:val="0"/>
        <w:autoSpaceDN w:val="0"/>
        <w:adjustRightInd w:val="0"/>
        <w:spacing w:after="0" w:line="240" w:lineRule="auto"/>
        <w:ind w:firstLine="709"/>
        <w:contextualSpacing/>
        <w:jc w:val="both"/>
        <w:rPr>
          <w:rFonts w:ascii="Times New Roman" w:hAnsi="Times New Roman"/>
          <w:sz w:val="24"/>
          <w:szCs w:val="24"/>
        </w:rPr>
      </w:pPr>
    </w:p>
    <w:p w:rsidR="00EE194F" w:rsidRDefault="00993C5C" w:rsidP="00F02876">
      <w:pPr>
        <w:pStyle w:val="ConsPlusNormal"/>
        <w:contextualSpacing/>
        <w:jc w:val="center"/>
        <w:rPr>
          <w:rFonts w:ascii="Times New Roman" w:hAnsi="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Pr>
          <w:rFonts w:ascii="Times New Roman" w:hAnsi="Times New Roman"/>
          <w:b/>
          <w:sz w:val="24"/>
          <w:szCs w:val="24"/>
        </w:rPr>
        <w:t>Критерии отнесения объектов контроля к категориям риска причинения вреда (ущерба) в рамках осуществления муниципального контроля</w:t>
      </w:r>
    </w:p>
    <w:p w:rsidR="00EE194F" w:rsidRDefault="00EE194F">
      <w:pPr>
        <w:pStyle w:val="ConsPlusNormal"/>
        <w:spacing w:before="220"/>
        <w:contextualSpacing/>
        <w:rPr>
          <w:rFonts w:ascii="Times New Roman" w:hAnsi="Times New Roman" w:cs="Times New Roman"/>
          <w:sz w:val="24"/>
          <w:szCs w:val="24"/>
        </w:rPr>
      </w:pPr>
    </w:p>
    <w:p w:rsidR="00EE194F" w:rsidRPr="00F02876" w:rsidRDefault="00993C5C" w:rsidP="00F0287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10. При осуществлении муниципального контроля система оценки и управления рисками не применяется.</w:t>
      </w:r>
    </w:p>
    <w:p w:rsidR="00B943EB" w:rsidRDefault="00B943EB">
      <w:pPr>
        <w:pStyle w:val="ConsPlusTitle"/>
        <w:contextualSpacing/>
        <w:jc w:val="center"/>
        <w:outlineLvl w:val="1"/>
        <w:rPr>
          <w:rFonts w:ascii="Times New Roman" w:hAnsi="Times New Roman" w:cs="Times New Roman"/>
          <w:sz w:val="24"/>
          <w:szCs w:val="24"/>
        </w:rPr>
      </w:pPr>
    </w:p>
    <w:p w:rsidR="00EE194F" w:rsidRDefault="00993C5C">
      <w:pPr>
        <w:pStyle w:val="ConsPlusTitle"/>
        <w:contextualSpacing/>
        <w:jc w:val="center"/>
        <w:outlineLvl w:val="1"/>
        <w:rPr>
          <w:rFonts w:ascii="Times New Roman" w:hAnsi="Times New Roman"/>
          <w:sz w:val="24"/>
          <w:szCs w:val="24"/>
        </w:rPr>
      </w:pPr>
      <w:r>
        <w:rPr>
          <w:rFonts w:ascii="Times New Roman" w:hAnsi="Times New Roman" w:cs="Times New Roman"/>
          <w:sz w:val="24"/>
          <w:szCs w:val="24"/>
        </w:rPr>
        <w:t>II</w:t>
      </w:r>
      <w:r>
        <w:rPr>
          <w:rFonts w:ascii="Times New Roman" w:hAnsi="Times New Roman" w:cs="Times New Roman"/>
          <w:sz w:val="24"/>
          <w:szCs w:val="24"/>
          <w:lang w:val="en-US"/>
        </w:rPr>
        <w:t>I</w:t>
      </w:r>
      <w:r>
        <w:rPr>
          <w:rFonts w:ascii="Times New Roman" w:hAnsi="Times New Roman" w:cs="Times New Roman"/>
          <w:sz w:val="24"/>
          <w:szCs w:val="24"/>
        </w:rPr>
        <w:t xml:space="preserve">. </w:t>
      </w:r>
      <w:r>
        <w:rPr>
          <w:rFonts w:ascii="Times New Roman" w:hAnsi="Times New Roman"/>
          <w:sz w:val="24"/>
          <w:szCs w:val="24"/>
        </w:rPr>
        <w:t>Перечень профилактических мероприятий в рамках осуществления</w:t>
      </w:r>
    </w:p>
    <w:p w:rsidR="00EE194F" w:rsidRDefault="00993C5C">
      <w:pPr>
        <w:pStyle w:val="ConsPlusTitle"/>
        <w:contextualSpacing/>
        <w:jc w:val="center"/>
        <w:outlineLvl w:val="1"/>
        <w:rPr>
          <w:rFonts w:ascii="Times New Roman" w:hAnsi="Times New Roman"/>
          <w:sz w:val="24"/>
          <w:szCs w:val="24"/>
        </w:rPr>
      </w:pPr>
      <w:r>
        <w:rPr>
          <w:rFonts w:ascii="Times New Roman" w:hAnsi="Times New Roman"/>
          <w:sz w:val="24"/>
          <w:szCs w:val="24"/>
        </w:rPr>
        <w:t>муниципального контроля</w:t>
      </w:r>
    </w:p>
    <w:p w:rsidR="00EE194F" w:rsidRDefault="00EE194F">
      <w:pPr>
        <w:pStyle w:val="ConsPlusTitle"/>
        <w:contextualSpacing/>
        <w:jc w:val="center"/>
        <w:outlineLvl w:val="1"/>
        <w:rPr>
          <w:rFonts w:ascii="Times New Roman" w:hAnsi="Times New Roman" w:cs="Times New Roman"/>
          <w:sz w:val="24"/>
          <w:szCs w:val="24"/>
        </w:rPr>
      </w:pPr>
    </w:p>
    <w:p w:rsidR="00EE194F" w:rsidRDefault="00993C5C" w:rsidP="00E86026">
      <w:pPr>
        <w:pStyle w:val="ConsPlusTitle"/>
        <w:ind w:firstLine="709"/>
        <w:contextualSpacing/>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11.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 248-ФЗ, </w:t>
      </w:r>
      <w:r w:rsidR="00DD7742">
        <w:rPr>
          <w:rFonts w:ascii="Times New Roman" w:hAnsi="Times New Roman" w:cs="Times New Roman"/>
          <w:b w:val="0"/>
          <w:sz w:val="24"/>
          <w:szCs w:val="24"/>
        </w:rPr>
        <w:t>настоящим Положением.</w:t>
      </w:r>
    </w:p>
    <w:p w:rsidR="00EE194F" w:rsidRDefault="00993C5C" w:rsidP="00E8602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12. При осуществлении муниципального контроля проводятся следующие виды профилактических мероприятий:</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93C5C">
        <w:rPr>
          <w:rFonts w:ascii="Times New Roman" w:hAnsi="Times New Roman" w:cs="Times New Roman"/>
          <w:sz w:val="24"/>
          <w:szCs w:val="24"/>
        </w:rPr>
        <w:t>информирование;</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993C5C">
        <w:rPr>
          <w:rFonts w:ascii="Times New Roman" w:hAnsi="Times New Roman" w:cs="Times New Roman"/>
          <w:sz w:val="24"/>
          <w:szCs w:val="24"/>
        </w:rPr>
        <w:t>консультирование;</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993C5C">
        <w:rPr>
          <w:rFonts w:ascii="Times New Roman" w:hAnsi="Times New Roman" w:cs="Times New Roman"/>
          <w:sz w:val="24"/>
          <w:szCs w:val="24"/>
        </w:rPr>
        <w:t>объявление предостережения;</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00993C5C">
        <w:rPr>
          <w:rFonts w:ascii="Times New Roman" w:hAnsi="Times New Roman" w:cs="Times New Roman"/>
          <w:sz w:val="24"/>
          <w:szCs w:val="24"/>
        </w:rPr>
        <w:t>профилактический визит.</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13. Информирование осуществляется контрольным органом посредством размещения соответствующих сведений</w:t>
      </w:r>
      <w:r w:rsidR="00DD7742">
        <w:rPr>
          <w:rFonts w:ascii="Times New Roman" w:hAnsi="Times New Roman" w:cs="Times New Roman"/>
          <w:sz w:val="24"/>
          <w:szCs w:val="24"/>
        </w:rPr>
        <w:t>,</w:t>
      </w:r>
      <w:r>
        <w:rPr>
          <w:rFonts w:ascii="Times New Roman" w:hAnsi="Times New Roman" w:cs="Times New Roman"/>
          <w:sz w:val="24"/>
          <w:szCs w:val="24"/>
        </w:rPr>
        <w:t xml:space="preserve">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иных формах.</w:t>
      </w:r>
    </w:p>
    <w:p w:rsidR="00EE194F" w:rsidRDefault="00993C5C" w:rsidP="00E86026">
      <w:pPr>
        <w:pStyle w:val="ConsPlusNormal"/>
        <w:spacing w:before="220"/>
        <w:ind w:firstLine="709"/>
        <w:contextualSpacing/>
        <w:jc w:val="both"/>
        <w:rPr>
          <w:rFonts w:ascii="Times New Roman" w:hAnsi="Times New Roman"/>
          <w:sz w:val="24"/>
          <w:szCs w:val="24"/>
        </w:rPr>
      </w:pPr>
      <w:r>
        <w:rPr>
          <w:rFonts w:ascii="Times New Roman" w:hAnsi="Times New Roman"/>
          <w:sz w:val="24"/>
          <w:szCs w:val="24"/>
        </w:rPr>
        <w:t>Размещение сведений поддерживаются в актуальном состоянии и обновляются в срок не позднее 5 рабочих дней с момента их изменения.</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Предостережение о недопустимости нарушения обязательных требований объявляется и направляется контролируемому лицу в порядке, предусмотренном статей 49 Федерального закона </w:t>
      </w:r>
      <w:r w:rsidR="00627F77">
        <w:rPr>
          <w:rFonts w:ascii="Times New Roman" w:hAnsi="Times New Roman" w:cs="Times New Roman"/>
          <w:sz w:val="24"/>
          <w:szCs w:val="24"/>
        </w:rPr>
        <w:t>№</w:t>
      </w:r>
      <w:r>
        <w:rPr>
          <w:rFonts w:ascii="Times New Roman" w:hAnsi="Times New Roman" w:cs="Times New Roman"/>
          <w:sz w:val="24"/>
          <w:szCs w:val="24"/>
        </w:rPr>
        <w:t xml:space="preserve"> 248-ФЗ.</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20 рабочих дней со дня регистрации такого возражения.</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15. Консультирование по обращениям контролируемых лиц и их представителей осуществляется в следующем порядке:</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993C5C">
        <w:rPr>
          <w:rFonts w:ascii="Times New Roman" w:hAnsi="Times New Roman" w:cs="Times New Roman"/>
          <w:sz w:val="24"/>
          <w:szCs w:val="24"/>
        </w:rPr>
        <w:t>при личном обращении</w:t>
      </w:r>
      <w:r>
        <w:rPr>
          <w:rFonts w:ascii="Times New Roman" w:hAnsi="Times New Roman" w:cs="Times New Roman"/>
          <w:sz w:val="24"/>
          <w:szCs w:val="24"/>
        </w:rPr>
        <w:t xml:space="preserve"> </w:t>
      </w:r>
      <w:r w:rsidR="00993C5C">
        <w:rPr>
          <w:rFonts w:ascii="Times New Roman" w:hAnsi="Times New Roman" w:cs="Times New Roman"/>
          <w:sz w:val="24"/>
          <w:szCs w:val="24"/>
        </w:rPr>
        <w:t xml:space="preserve"> </w:t>
      </w:r>
      <w:r>
        <w:rPr>
          <w:rFonts w:ascii="Times New Roman" w:hAnsi="Times New Roman" w:cs="Times New Roman"/>
          <w:sz w:val="24"/>
          <w:szCs w:val="24"/>
        </w:rPr>
        <w:t>–</w:t>
      </w:r>
      <w:r w:rsidR="00993C5C">
        <w:rPr>
          <w:rFonts w:ascii="Times New Roman" w:hAnsi="Times New Roman" w:cs="Times New Roman"/>
          <w:sz w:val="24"/>
          <w:szCs w:val="24"/>
        </w:rPr>
        <w:t xml:space="preserve"> </w:t>
      </w:r>
      <w:r>
        <w:rPr>
          <w:rFonts w:ascii="Times New Roman" w:hAnsi="Times New Roman" w:cs="Times New Roman"/>
          <w:sz w:val="24"/>
          <w:szCs w:val="24"/>
        </w:rPr>
        <w:t xml:space="preserve"> </w:t>
      </w:r>
      <w:r w:rsidR="00993C5C">
        <w:rPr>
          <w:rFonts w:ascii="Times New Roman" w:hAnsi="Times New Roman" w:cs="Times New Roman"/>
          <w:sz w:val="24"/>
          <w:szCs w:val="24"/>
        </w:rPr>
        <w:t>посредством</w:t>
      </w:r>
      <w:r>
        <w:rPr>
          <w:rFonts w:ascii="Times New Roman" w:hAnsi="Times New Roman" w:cs="Times New Roman"/>
          <w:sz w:val="24"/>
          <w:szCs w:val="24"/>
        </w:rPr>
        <w:t xml:space="preserve"> </w:t>
      </w:r>
      <w:r w:rsidR="00993C5C">
        <w:rPr>
          <w:rFonts w:ascii="Times New Roman" w:hAnsi="Times New Roman" w:cs="Times New Roman"/>
          <w:sz w:val="24"/>
          <w:szCs w:val="24"/>
        </w:rPr>
        <w:t>телефонной связи, электронной почты или видео-конференц-связи;</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993C5C">
        <w:rPr>
          <w:rFonts w:ascii="Times New Roman" w:hAnsi="Times New Roman" w:cs="Times New Roman"/>
          <w:sz w:val="24"/>
          <w:szCs w:val="24"/>
        </w:rPr>
        <w:t xml:space="preserve"> при получении письменного запроса - посредством ответа в письменной форме в порядке, установленном Федеральным законом от 2 мая 2006 года № 59-ФЗ «О порядке рассмотрения обращения граждан Российской Федерации»;</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993C5C">
        <w:rPr>
          <w:rFonts w:ascii="Times New Roman" w:hAnsi="Times New Roman" w:cs="Times New Roman"/>
          <w:sz w:val="24"/>
          <w:szCs w:val="24"/>
        </w:rPr>
        <w:t>в ходе проведения профилактического мероприятия, контрольного мероприятия.</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Консультирование осуществляется по следующим вопросам:</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993C5C">
        <w:rPr>
          <w:rFonts w:ascii="Times New Roman" w:hAnsi="Times New Roman" w:cs="Times New Roman"/>
          <w:sz w:val="24"/>
          <w:szCs w:val="24"/>
        </w:rPr>
        <w:t xml:space="preserve"> организация и осуществление муниципального контроля;</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993C5C">
        <w:rPr>
          <w:rFonts w:ascii="Times New Roman" w:hAnsi="Times New Roman" w:cs="Times New Roman"/>
          <w:sz w:val="24"/>
          <w:szCs w:val="24"/>
        </w:rPr>
        <w:t xml:space="preserve"> порядок осуществления контрольных мероприятий;</w:t>
      </w:r>
    </w:p>
    <w:p w:rsidR="00EE194F" w:rsidRDefault="00DD7742"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993C5C">
        <w:rPr>
          <w:rFonts w:ascii="Times New Roman" w:hAnsi="Times New Roman" w:cs="Times New Roman"/>
          <w:sz w:val="24"/>
          <w:szCs w:val="24"/>
        </w:rPr>
        <w:t xml:space="preserve"> соблюдение обязательных требований.</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Время для консультирования при личном обращении должно составлять не менее 3 часов в рабочую неделю.</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Консультирование в письменном виде осуществляется в следующих случаях:</w:t>
      </w:r>
    </w:p>
    <w:p w:rsidR="00EE194F" w:rsidRDefault="00314F4B"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993C5C">
        <w:rPr>
          <w:rFonts w:ascii="Times New Roman" w:hAnsi="Times New Roman" w:cs="Times New Roman"/>
          <w:sz w:val="24"/>
          <w:szCs w:val="24"/>
        </w:rPr>
        <w:t xml:space="preserve"> контролируемым лицом представлен письменный запрос о предоставлении письменного ответа по вопросам консультирования;</w:t>
      </w:r>
    </w:p>
    <w:p w:rsidR="00EE194F" w:rsidRDefault="00314F4B"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993C5C">
        <w:rPr>
          <w:rFonts w:ascii="Times New Roman" w:hAnsi="Times New Roman" w:cs="Times New Roman"/>
          <w:sz w:val="24"/>
          <w:szCs w:val="24"/>
        </w:rPr>
        <w:t xml:space="preserve"> при личном обращении предоставить ответ на поставленные вопросы не представляется невозможным;</w:t>
      </w:r>
    </w:p>
    <w:p w:rsidR="00EE194F" w:rsidRDefault="00314F4B"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993C5C">
        <w:rPr>
          <w:rFonts w:ascii="Times New Roman" w:hAnsi="Times New Roman" w:cs="Times New Roman"/>
          <w:sz w:val="24"/>
          <w:szCs w:val="24"/>
        </w:rPr>
        <w:t xml:space="preserve"> ответ на поставленные вопросы требует получения дополнительных сведений и информации.</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В случае поступления 5 и более однотипных обращений</w:t>
      </w:r>
      <w:r w:rsidR="00DD7742">
        <w:rPr>
          <w:rFonts w:ascii="Times New Roman" w:hAnsi="Times New Roman" w:cs="Times New Roman"/>
          <w:sz w:val="24"/>
          <w:szCs w:val="24"/>
        </w:rPr>
        <w:t>,</w:t>
      </w:r>
      <w:r>
        <w:rPr>
          <w:rFonts w:ascii="Times New Roman" w:hAnsi="Times New Roman" w:cs="Times New Roman"/>
          <w:sz w:val="24"/>
          <w:szCs w:val="24"/>
        </w:rPr>
        <w:t xml:space="preserve"> консультирование контролируемых лиц и их представителей осуществляется посредством размещения на официальном сайте контрольного органа в сети «Интернет» письменного разъяснения, подписанного уполномоченным должностным лицом контрольного органа согласно пункту 4 настоящего Положения.</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16. Профилактический визит в отношении контролируемых лиц проводится в форме профилактической беседы по месту осуществления деятельности контролируемого лица либо с использованием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w:t>
      </w:r>
      <w:r>
        <w:rPr>
          <w:rFonts w:ascii="Times New Roman" w:hAnsi="Times New Roman"/>
          <w:sz w:val="24"/>
          <w:szCs w:val="24"/>
        </w:rPr>
        <w:t xml:space="preserve">видах, содержании и об </w:t>
      </w:r>
      <w:r>
        <w:rPr>
          <w:rFonts w:ascii="Times New Roman" w:hAnsi="Times New Roman" w:cs="Times New Roman"/>
          <w:sz w:val="24"/>
          <w:szCs w:val="24"/>
        </w:rPr>
        <w:t>интенсивности контрольных мероприятий, проводимых в отношении объекта контроля.</w:t>
      </w:r>
    </w:p>
    <w:p w:rsidR="00EE194F" w:rsidRDefault="00993C5C" w:rsidP="00E8602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14 настоящего Положения.</w:t>
      </w:r>
    </w:p>
    <w:p w:rsidR="00EE194F" w:rsidRDefault="00993C5C" w:rsidP="00E8602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 проведении обязательного профилактического визита контролируемое лицо должно быть уведомлено не позднее чем за </w:t>
      </w:r>
      <w:r w:rsidR="00DD7742">
        <w:rPr>
          <w:rFonts w:ascii="Times New Roman" w:hAnsi="Times New Roman"/>
          <w:sz w:val="24"/>
          <w:szCs w:val="24"/>
          <w:lang w:eastAsia="ru-RU"/>
        </w:rPr>
        <w:t>5</w:t>
      </w:r>
      <w:r>
        <w:rPr>
          <w:rFonts w:ascii="Times New Roman" w:hAnsi="Times New Roman"/>
          <w:sz w:val="24"/>
          <w:szCs w:val="24"/>
          <w:lang w:eastAsia="ru-RU"/>
        </w:rPr>
        <w:t xml:space="preserve"> рабочих дней до даты его проведения.</w:t>
      </w:r>
    </w:p>
    <w:p w:rsidR="00EE194F" w:rsidRDefault="00993C5C" w:rsidP="00E8602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Контролируемое лицо вправе отказаться от проведения обязательного профилактического визита, уведомив об этом контрольный орган не позднее чем за </w:t>
      </w:r>
      <w:r w:rsidR="00DD7742">
        <w:rPr>
          <w:rFonts w:ascii="Times New Roman" w:hAnsi="Times New Roman"/>
          <w:sz w:val="24"/>
          <w:szCs w:val="24"/>
          <w:lang w:eastAsia="ru-RU"/>
        </w:rPr>
        <w:t>3</w:t>
      </w:r>
      <w:r>
        <w:rPr>
          <w:rFonts w:ascii="Times New Roman" w:hAnsi="Times New Roman"/>
          <w:sz w:val="24"/>
          <w:szCs w:val="24"/>
          <w:lang w:eastAsia="ru-RU"/>
        </w:rPr>
        <w:t xml:space="preserve"> рабочих дня до даты его проведения.</w:t>
      </w:r>
    </w:p>
    <w:p w:rsidR="00EE194F" w:rsidRDefault="00993C5C" w:rsidP="00E8602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Порядок и сроки проведения обязательного профилактического визита устанавливаются настоящим Положением.</w:t>
      </w:r>
    </w:p>
    <w:p w:rsidR="00EE194F" w:rsidRDefault="00993C5C" w:rsidP="00E8602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E194F" w:rsidRDefault="00993C5C" w:rsidP="00E8602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E194F" w:rsidRDefault="00993C5C" w:rsidP="00E8602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Срок проведения (обязательного) профилактического визита в одном месте осуществления деятельности либо на одном производственном объекте (территории) не может превышать </w:t>
      </w:r>
      <w:r w:rsidR="00DD7742">
        <w:rPr>
          <w:rFonts w:ascii="Times New Roman" w:hAnsi="Times New Roman"/>
          <w:sz w:val="24"/>
          <w:szCs w:val="24"/>
        </w:rPr>
        <w:t>1</w:t>
      </w:r>
      <w:r>
        <w:rPr>
          <w:rFonts w:ascii="Times New Roman" w:hAnsi="Times New Roman"/>
          <w:sz w:val="24"/>
          <w:szCs w:val="24"/>
        </w:rPr>
        <w:t xml:space="preserve"> календарный день.</w:t>
      </w:r>
    </w:p>
    <w:p w:rsidR="00EE194F" w:rsidRDefault="00EE194F">
      <w:pPr>
        <w:pStyle w:val="ConsPlusNormal"/>
        <w:jc w:val="both"/>
        <w:rPr>
          <w:rFonts w:ascii="Times New Roman" w:hAnsi="Times New Roman" w:cs="Times New Roman"/>
          <w:sz w:val="24"/>
          <w:szCs w:val="24"/>
        </w:rPr>
      </w:pPr>
    </w:p>
    <w:p w:rsidR="00EE194F" w:rsidRDefault="00993C5C">
      <w:pPr>
        <w:pStyle w:val="ConsPlusTitle"/>
        <w:jc w:val="center"/>
        <w:outlineLvl w:val="1"/>
        <w:rPr>
          <w:rFonts w:ascii="Times New Roman" w:hAnsi="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Pr>
          <w:rFonts w:ascii="Times New Roman" w:hAnsi="Times New Roman"/>
          <w:sz w:val="24"/>
          <w:szCs w:val="24"/>
        </w:rPr>
        <w:t>Виды контрольных мероприятий в рамках осуществления муниципального контроля и перечень допустимых контрольных действий в составе каждого контрольного мероприятия</w:t>
      </w:r>
    </w:p>
    <w:p w:rsidR="00EE194F" w:rsidRDefault="00EE194F">
      <w:pPr>
        <w:pStyle w:val="ConsPlusNormal"/>
        <w:jc w:val="both"/>
        <w:rPr>
          <w:rFonts w:ascii="Times New Roman" w:hAnsi="Times New Roman" w:cs="Times New Roman"/>
          <w:sz w:val="24"/>
          <w:szCs w:val="24"/>
        </w:rPr>
      </w:pPr>
    </w:p>
    <w:p w:rsidR="00EE194F" w:rsidRDefault="00993C5C" w:rsidP="00E8602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17. В соответствии с пунктом 2 статьи 61 Федерального закон </w:t>
      </w:r>
      <w:r w:rsidR="00627F77">
        <w:rPr>
          <w:rFonts w:ascii="Times New Roman" w:hAnsi="Times New Roman" w:cs="Times New Roman"/>
          <w:sz w:val="24"/>
          <w:szCs w:val="24"/>
        </w:rPr>
        <w:t>№</w:t>
      </w:r>
      <w:r>
        <w:rPr>
          <w:rFonts w:ascii="Times New Roman" w:hAnsi="Times New Roman" w:cs="Times New Roman"/>
          <w:sz w:val="24"/>
          <w:szCs w:val="24"/>
        </w:rPr>
        <w:t xml:space="preserve"> 248-ФЗ и пунктом 10 раздела </w:t>
      </w:r>
      <w:r>
        <w:rPr>
          <w:rFonts w:ascii="Times New Roman" w:hAnsi="Times New Roman" w:cs="Times New Roman"/>
          <w:sz w:val="24"/>
          <w:szCs w:val="24"/>
          <w:lang w:val="en-US"/>
        </w:rPr>
        <w:t>II</w:t>
      </w:r>
      <w:r w:rsidR="00314F4B">
        <w:rPr>
          <w:rFonts w:ascii="Times New Roman" w:hAnsi="Times New Roman" w:cs="Times New Roman"/>
          <w:sz w:val="24"/>
          <w:szCs w:val="24"/>
        </w:rPr>
        <w:t xml:space="preserve"> настоящего Положения </w:t>
      </w:r>
      <w:r>
        <w:rPr>
          <w:rFonts w:ascii="Times New Roman" w:hAnsi="Times New Roman" w:cs="Times New Roman"/>
          <w:sz w:val="24"/>
          <w:szCs w:val="24"/>
        </w:rPr>
        <w:t>плановые контрольные мероприятия не проводятся.</w:t>
      </w:r>
    </w:p>
    <w:p w:rsidR="00EE194F" w:rsidRDefault="00993C5C" w:rsidP="00E86026">
      <w:pPr>
        <w:pStyle w:val="ConsPlusNormal"/>
        <w:ind w:firstLine="709"/>
        <w:jc w:val="both"/>
        <w:rPr>
          <w:rFonts w:ascii="Times New Roman" w:hAnsi="Times New Roman"/>
          <w:sz w:val="24"/>
          <w:szCs w:val="24"/>
        </w:rPr>
      </w:pPr>
      <w:r>
        <w:rPr>
          <w:rFonts w:ascii="Times New Roman" w:hAnsi="Times New Roman" w:cs="Times New Roman"/>
          <w:sz w:val="24"/>
          <w:szCs w:val="24"/>
        </w:rPr>
        <w:t xml:space="preserve">18. </w:t>
      </w:r>
      <w:r>
        <w:rPr>
          <w:rFonts w:ascii="Times New Roman" w:hAnsi="Times New Roman"/>
          <w:sz w:val="24"/>
          <w:szCs w:val="24"/>
        </w:rPr>
        <w:t>При осуществлении муниципального контроля взаимодействием контрольных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EE194F" w:rsidRDefault="00993C5C" w:rsidP="00E86026">
      <w:pPr>
        <w:pStyle w:val="ConsPlusNormal"/>
        <w:spacing w:before="220"/>
        <w:ind w:firstLine="709"/>
        <w:contextualSpacing/>
        <w:jc w:val="both"/>
        <w:rPr>
          <w:rFonts w:ascii="Times New Roman" w:hAnsi="Times New Roman"/>
          <w:sz w:val="24"/>
          <w:szCs w:val="24"/>
        </w:rPr>
      </w:pPr>
      <w:r>
        <w:rPr>
          <w:rFonts w:ascii="Times New Roman" w:hAnsi="Times New Roman" w:cs="Times New Roman"/>
          <w:sz w:val="24"/>
          <w:szCs w:val="24"/>
        </w:rPr>
        <w:t xml:space="preserve">19. </w:t>
      </w:r>
      <w:r>
        <w:rPr>
          <w:rFonts w:ascii="Times New Roman" w:hAnsi="Times New Roman"/>
          <w:sz w:val="24"/>
          <w:szCs w:val="24"/>
        </w:rPr>
        <w:t>Взаимодействие с контролируемым лицом осуществляется при проведении следующих контрольных мероприятий:</w:t>
      </w:r>
    </w:p>
    <w:p w:rsidR="00EE194F" w:rsidRDefault="00314F4B" w:rsidP="00E86026">
      <w:pPr>
        <w:pStyle w:val="ConsPlusNormal"/>
        <w:spacing w:before="220"/>
        <w:ind w:firstLine="709"/>
        <w:contextualSpacing/>
        <w:jc w:val="both"/>
        <w:rPr>
          <w:rFonts w:ascii="Times New Roman" w:hAnsi="Times New Roman"/>
          <w:sz w:val="24"/>
          <w:szCs w:val="24"/>
        </w:rPr>
      </w:pPr>
      <w:r>
        <w:rPr>
          <w:rFonts w:ascii="Times New Roman" w:hAnsi="Times New Roman"/>
          <w:sz w:val="24"/>
          <w:szCs w:val="24"/>
        </w:rPr>
        <w:t>1)</w:t>
      </w:r>
      <w:r w:rsidR="00993C5C">
        <w:rPr>
          <w:rFonts w:ascii="Times New Roman" w:hAnsi="Times New Roman"/>
          <w:sz w:val="24"/>
          <w:szCs w:val="24"/>
        </w:rPr>
        <w:t xml:space="preserve"> инспекционный визит;</w:t>
      </w:r>
    </w:p>
    <w:p w:rsidR="00EE194F" w:rsidRDefault="00314F4B" w:rsidP="00E86026">
      <w:pPr>
        <w:pStyle w:val="ConsPlusNormal"/>
        <w:spacing w:before="220"/>
        <w:ind w:firstLine="709"/>
        <w:contextualSpacing/>
        <w:jc w:val="both"/>
        <w:rPr>
          <w:rFonts w:ascii="Times New Roman" w:hAnsi="Times New Roman"/>
          <w:sz w:val="24"/>
          <w:szCs w:val="24"/>
        </w:rPr>
      </w:pPr>
      <w:r>
        <w:rPr>
          <w:rFonts w:ascii="Times New Roman" w:hAnsi="Times New Roman" w:cs="Times New Roman"/>
          <w:sz w:val="24"/>
          <w:szCs w:val="24"/>
        </w:rPr>
        <w:t>2)</w:t>
      </w:r>
      <w:r w:rsidR="00993C5C">
        <w:rPr>
          <w:rFonts w:ascii="Times New Roman" w:hAnsi="Times New Roman" w:cs="Times New Roman"/>
          <w:sz w:val="24"/>
          <w:szCs w:val="24"/>
        </w:rPr>
        <w:t xml:space="preserve"> рейдового осмотра;</w:t>
      </w:r>
    </w:p>
    <w:p w:rsidR="00EE194F" w:rsidRDefault="00314F4B"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993C5C">
        <w:rPr>
          <w:rFonts w:ascii="Times New Roman" w:hAnsi="Times New Roman" w:cs="Times New Roman"/>
          <w:sz w:val="24"/>
          <w:szCs w:val="24"/>
        </w:rPr>
        <w:t xml:space="preserve"> выездной проверки.</w:t>
      </w:r>
    </w:p>
    <w:p w:rsidR="00EE194F" w:rsidRDefault="00993C5C" w:rsidP="00E86026">
      <w:pPr>
        <w:pStyle w:val="ConsPlusNormal"/>
        <w:spacing w:before="220"/>
        <w:ind w:firstLine="709"/>
        <w:contextualSpacing/>
        <w:jc w:val="both"/>
        <w:rPr>
          <w:rFonts w:ascii="Times New Roman" w:hAnsi="Times New Roman"/>
          <w:sz w:val="24"/>
          <w:szCs w:val="24"/>
        </w:rPr>
      </w:pPr>
      <w:r>
        <w:rPr>
          <w:rFonts w:ascii="Times New Roman" w:hAnsi="Times New Roman" w:cs="Times New Roman"/>
          <w:sz w:val="24"/>
          <w:szCs w:val="24"/>
        </w:rPr>
        <w:t xml:space="preserve">20. </w:t>
      </w:r>
      <w:r>
        <w:rPr>
          <w:rFonts w:ascii="Times New Roman" w:hAnsi="Times New Roman"/>
          <w:sz w:val="24"/>
          <w:szCs w:val="24"/>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EE194F" w:rsidRDefault="00314F4B" w:rsidP="00E86026">
      <w:pPr>
        <w:pStyle w:val="ConsPlusNormal"/>
        <w:spacing w:before="220"/>
        <w:ind w:firstLine="709"/>
        <w:contextualSpacing/>
        <w:jc w:val="both"/>
        <w:rPr>
          <w:rFonts w:ascii="Times New Roman" w:hAnsi="Times New Roman"/>
          <w:sz w:val="24"/>
          <w:szCs w:val="24"/>
        </w:rPr>
      </w:pPr>
      <w:r>
        <w:rPr>
          <w:rFonts w:ascii="Times New Roman" w:hAnsi="Times New Roman"/>
          <w:sz w:val="24"/>
          <w:szCs w:val="24"/>
        </w:rPr>
        <w:t>1)</w:t>
      </w:r>
      <w:r w:rsidR="00993C5C">
        <w:rPr>
          <w:rFonts w:ascii="Times New Roman" w:hAnsi="Times New Roman"/>
          <w:sz w:val="24"/>
          <w:szCs w:val="24"/>
        </w:rPr>
        <w:t xml:space="preserve"> наблюдение за соблюдением обязательных требований;</w:t>
      </w:r>
    </w:p>
    <w:p w:rsidR="00EE194F" w:rsidRDefault="00314F4B" w:rsidP="00E86026">
      <w:pPr>
        <w:pStyle w:val="ConsPlusNormal"/>
        <w:spacing w:before="220"/>
        <w:ind w:firstLine="709"/>
        <w:contextualSpacing/>
        <w:jc w:val="both"/>
        <w:rPr>
          <w:rFonts w:ascii="Times New Roman" w:hAnsi="Times New Roman"/>
          <w:sz w:val="24"/>
          <w:szCs w:val="24"/>
        </w:rPr>
      </w:pPr>
      <w:r>
        <w:rPr>
          <w:rFonts w:ascii="Times New Roman" w:hAnsi="Times New Roman"/>
          <w:sz w:val="24"/>
          <w:szCs w:val="24"/>
        </w:rPr>
        <w:t>2)</w:t>
      </w:r>
      <w:r w:rsidR="00993C5C">
        <w:rPr>
          <w:rFonts w:ascii="Times New Roman" w:hAnsi="Times New Roman"/>
          <w:sz w:val="24"/>
          <w:szCs w:val="24"/>
        </w:rPr>
        <w:t xml:space="preserve"> выездное обследование.</w:t>
      </w:r>
    </w:p>
    <w:p w:rsidR="00EE194F" w:rsidRDefault="00993C5C" w:rsidP="00E86026">
      <w:pPr>
        <w:pStyle w:val="ConsPlusNormal"/>
        <w:spacing w:before="220"/>
        <w:ind w:firstLine="709"/>
        <w:contextualSpacing/>
        <w:jc w:val="both"/>
        <w:rPr>
          <w:rFonts w:ascii="Times New Roman" w:hAnsi="Times New Roman"/>
          <w:sz w:val="24"/>
          <w:szCs w:val="24"/>
        </w:rPr>
      </w:pPr>
      <w:r>
        <w:rPr>
          <w:rFonts w:ascii="Times New Roman" w:hAnsi="Times New Roman" w:cs="Times New Roman"/>
          <w:sz w:val="24"/>
          <w:szCs w:val="24"/>
        </w:rPr>
        <w:t xml:space="preserve">21. </w:t>
      </w:r>
      <w:r>
        <w:rPr>
          <w:rFonts w:ascii="Times New Roman" w:hAnsi="Times New Roman"/>
          <w:sz w:val="24"/>
          <w:szCs w:val="24"/>
        </w:rPr>
        <w:t>Оценка соблюдения контролируемыми лицами обязательных требований контрольными органами не может проводиться иными способами, кроме как посредством контрольных мероприятий, контрольных мероприятий без взаимодействия, указанных в пункте 20 настоящего Положения.</w:t>
      </w:r>
    </w:p>
    <w:p w:rsidR="00314F4B"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22. В ходе инспекционного визита могут совершаться следующие контрольные действия: </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осмотр;</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 опрос;</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получение письменных объяснений;</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инструментальное обследование;</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 истребование документов,</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 </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контроля.</w:t>
      </w:r>
    </w:p>
    <w:p w:rsidR="00314F4B"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ходе рейдового осмотра могут совершаться следующие контрольные действия:</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 осмотр;</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 опрос;</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получение письменных объяснений;</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 истребование документов;</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 инструментальное обследование;</w:t>
      </w:r>
    </w:p>
    <w:p w:rsidR="00EE194F"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w:t>
      </w:r>
      <w:r w:rsidR="00993C5C">
        <w:rPr>
          <w:rFonts w:ascii="Times New Roman" w:hAnsi="Times New Roman"/>
          <w:sz w:val="24"/>
          <w:szCs w:val="24"/>
        </w:rPr>
        <w:t xml:space="preserve"> экспертиза. </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В случае, если в результате рейдового осмотра были выявлены нарушения обязательных требований, инспектор на месте составляет акт контрольного мероприятия в отношении каждого контролируемого лица, допустившего нарушение обязательных требований. </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Срок проведения рейдового осмотра не может превышать 10 рабочих дней. Срок взаимодействия с одним контролируемым лицом в период рейдового осмотра не может превышать 1 рабочий день. </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 xml:space="preserve">24. Выездная проверка проводится в отношении конкретного контролируемого лица, владеющего и (или) использующего объект контроля на территории сельского поселения </w:t>
      </w:r>
      <w:r w:rsidR="00521277">
        <w:rPr>
          <w:rFonts w:ascii="Times New Roman" w:hAnsi="Times New Roman"/>
          <w:sz w:val="24"/>
          <w:szCs w:val="24"/>
        </w:rPr>
        <w:t>Полноват</w:t>
      </w:r>
      <w:r>
        <w:rPr>
          <w:rFonts w:ascii="Times New Roman" w:hAnsi="Times New Roman"/>
          <w:sz w:val="24"/>
          <w:szCs w:val="24"/>
        </w:rPr>
        <w:t>, по месту нахождения объектов контроля или контролируемого лица в целях оценки соблюдения таким лицом обязательных требований, а также оценки выполнения решений контрольного органа в порядке, установленном статьей 73 Федерального закона № 248-ФЗ.</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Выездная проверка проводится в случае, если не представляется возможным:</w:t>
      </w:r>
    </w:p>
    <w:p w:rsidR="00EE194F"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w:t>
      </w:r>
      <w:r w:rsidR="00993C5C">
        <w:rPr>
          <w:rFonts w:ascii="Times New Roman" w:hAnsi="Times New Roman"/>
          <w:sz w:val="24"/>
          <w:szCs w:val="24"/>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EE194F"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 </w:t>
      </w:r>
      <w:r w:rsidR="00993C5C">
        <w:rPr>
          <w:rFonts w:ascii="Times New Roman" w:hAnsi="Times New Roman"/>
          <w:sz w:val="24"/>
          <w:szCs w:val="24"/>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совершения необходимых контрольных действий, предусмотренных в рамках иного вида контрольных мероприятий.</w:t>
      </w:r>
    </w:p>
    <w:p w:rsidR="00314F4B"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ходе выездной проверки могут совершаться следующие контрольные действия:</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 </w:t>
      </w:r>
      <w:r w:rsidR="00993C5C">
        <w:rPr>
          <w:rFonts w:ascii="Times New Roman" w:hAnsi="Times New Roman"/>
          <w:sz w:val="24"/>
          <w:szCs w:val="24"/>
        </w:rPr>
        <w:t>осмот</w:t>
      </w:r>
      <w:r>
        <w:rPr>
          <w:rFonts w:ascii="Times New Roman" w:hAnsi="Times New Roman"/>
          <w:sz w:val="24"/>
          <w:szCs w:val="24"/>
        </w:rPr>
        <w:t>р;</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 досмотр;</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3) опрос;</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4)</w:t>
      </w:r>
      <w:r w:rsidR="00993C5C">
        <w:rPr>
          <w:rFonts w:ascii="Times New Roman" w:hAnsi="Times New Roman"/>
          <w:sz w:val="24"/>
          <w:szCs w:val="24"/>
        </w:rPr>
        <w:t xml:space="preserve"> </w:t>
      </w:r>
      <w:r>
        <w:rPr>
          <w:rFonts w:ascii="Times New Roman" w:hAnsi="Times New Roman"/>
          <w:sz w:val="24"/>
          <w:szCs w:val="24"/>
        </w:rPr>
        <w:t>получение письменных объяснений;</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5) истребование документов;</w:t>
      </w:r>
    </w:p>
    <w:p w:rsidR="00314F4B"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6) инструментальное обследование;</w:t>
      </w:r>
    </w:p>
    <w:p w:rsidR="00EE194F"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7)</w:t>
      </w:r>
      <w:r w:rsidR="00993C5C">
        <w:rPr>
          <w:rFonts w:ascii="Times New Roman" w:hAnsi="Times New Roman"/>
          <w:sz w:val="24"/>
          <w:szCs w:val="24"/>
        </w:rPr>
        <w:t xml:space="preserve"> экспертиза.</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EE194F" w:rsidRDefault="00993C5C" w:rsidP="00E8602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25. При проведении инспекционного визита, рейдового осмотра, в случаях, установленных Правительством Российской Федерации,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законодательства), которые утверждаются муниципальным правовым актом администрации сельского поселения </w:t>
      </w:r>
      <w:r w:rsidR="00521277">
        <w:rPr>
          <w:rFonts w:ascii="Times New Roman" w:eastAsia="Times New Roman" w:hAnsi="Times New Roman"/>
          <w:color w:val="000000"/>
          <w:sz w:val="24"/>
          <w:szCs w:val="24"/>
          <w:lang w:eastAsia="ru-RU"/>
        </w:rPr>
        <w:t>Полноват</w:t>
      </w:r>
      <w:r>
        <w:rPr>
          <w:rFonts w:ascii="Times New Roman" w:eastAsia="Times New Roman" w:hAnsi="Times New Roman"/>
          <w:color w:val="000000"/>
          <w:sz w:val="24"/>
          <w:szCs w:val="24"/>
          <w:lang w:eastAsia="ru-RU"/>
        </w:rPr>
        <w:t xml:space="preserve"> в соответствии с требованиями, установленными Правительством Российской Федерации.</w:t>
      </w:r>
    </w:p>
    <w:p w:rsidR="00EE194F" w:rsidRDefault="00993C5C" w:rsidP="00E86026">
      <w:pPr>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EE194F" w:rsidRDefault="00993C5C" w:rsidP="00E86026">
      <w:pPr>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26. Внеплановые контрольные мероприятия (инспекционный визит, рейдовый осмотр, выездная проверка) проводятся только после согласования с органами прокуратуры, в соответствии с требованиями статьи 66 Федерального закона № 248-ФЗ.</w:t>
      </w:r>
    </w:p>
    <w:p w:rsidR="00EE194F" w:rsidRDefault="00993C5C" w:rsidP="00E86026">
      <w:pPr>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день подписания решения о проведении внепланового контрольного мероприятия в целях согласования его проведен</w:t>
      </w:r>
      <w:r w:rsidR="00314F4B">
        <w:rPr>
          <w:rFonts w:ascii="Times New Roman" w:eastAsia="Times New Roman" w:hAnsi="Times New Roman"/>
          <w:color w:val="000000"/>
          <w:sz w:val="24"/>
          <w:szCs w:val="24"/>
          <w:lang w:eastAsia="ru-RU"/>
        </w:rPr>
        <w:t xml:space="preserve">ия контрольный орган направляет </w:t>
      </w:r>
      <w:r>
        <w:rPr>
          <w:rFonts w:ascii="Times New Roman" w:eastAsia="Times New Roman" w:hAnsi="Times New Roman"/>
          <w:color w:val="000000"/>
          <w:sz w:val="24"/>
          <w:szCs w:val="24"/>
          <w:lang w:eastAsia="ru-RU"/>
        </w:rPr>
        <w:t xml:space="preserve"> в орган прокуратуры сведения о внеплановом контрольном мероприятии с приложением копии </w:t>
      </w:r>
      <w:r>
        <w:rPr>
          <w:rFonts w:ascii="Times New Roman" w:eastAsia="Times New Roman" w:hAnsi="Times New Roman"/>
          <w:color w:val="000000"/>
          <w:sz w:val="24"/>
          <w:szCs w:val="24"/>
          <w:lang w:eastAsia="ru-RU"/>
        </w:rPr>
        <w:lastRenderedPageBreak/>
        <w:t>решения о проведении внепланового контрольного мероприятия и документов, которые содержат сведения, послужившие основанием для его проведения.</w:t>
      </w:r>
    </w:p>
    <w:p w:rsidR="00EE194F" w:rsidRDefault="00993C5C" w:rsidP="00E86026">
      <w:pPr>
        <w:spacing w:after="0" w:line="240" w:lineRule="auto"/>
        <w:ind w:firstLine="709"/>
        <w:contextualSpacing/>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24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которые содержат сведения, послужившие основанием для проведения контрольного мероприятия.</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27.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EE194F" w:rsidRDefault="00314F4B" w:rsidP="00E86026">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1)</w:t>
      </w:r>
      <w:r w:rsidR="00993C5C">
        <w:rPr>
          <w:rFonts w:ascii="Times New Roman" w:hAnsi="Times New Roman"/>
          <w:sz w:val="24"/>
          <w:szCs w:val="24"/>
        </w:rPr>
        <w:t xml:space="preserve"> </w:t>
      </w:r>
      <w:r w:rsidR="00993C5C">
        <w:rPr>
          <w:rFonts w:ascii="Times New Roman" w:eastAsia="Times New Roman" w:hAnsi="Times New Roman"/>
          <w:sz w:val="24"/>
          <w:szCs w:val="24"/>
          <w:lang w:eastAsia="ru-RU"/>
        </w:rPr>
        <w:t>болезнь контролируемого лица;</w:t>
      </w:r>
    </w:p>
    <w:p w:rsidR="00EE194F" w:rsidRDefault="00314F4B" w:rsidP="00E86026">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2)</w:t>
      </w:r>
      <w:r w:rsidR="00993C5C">
        <w:rPr>
          <w:rFonts w:ascii="Times New Roman" w:hAnsi="Times New Roman"/>
          <w:sz w:val="24"/>
          <w:szCs w:val="24"/>
        </w:rPr>
        <w:t xml:space="preserve"> </w:t>
      </w:r>
      <w:r w:rsidR="00993C5C">
        <w:rPr>
          <w:rFonts w:ascii="Times New Roman" w:eastAsia="Times New Roman" w:hAnsi="Times New Roman"/>
          <w:sz w:val="24"/>
          <w:szCs w:val="24"/>
          <w:lang w:eastAsia="ru-RU"/>
        </w:rPr>
        <w:t>длительная командировка или иной вынужденный отъезд в другой регион (пределы Российской Федерации);</w:t>
      </w:r>
    </w:p>
    <w:p w:rsidR="00EE194F" w:rsidRDefault="00314F4B" w:rsidP="00E86026">
      <w:pPr>
        <w:spacing w:after="0" w:line="240" w:lineRule="auto"/>
        <w:ind w:firstLine="709"/>
        <w:contextualSpacing/>
        <w:jc w:val="both"/>
        <w:rPr>
          <w:rFonts w:ascii="Times New Roman" w:eastAsia="Times New Roman" w:hAnsi="Times New Roman"/>
          <w:sz w:val="24"/>
          <w:szCs w:val="24"/>
          <w:lang w:eastAsia="ru-RU"/>
        </w:rPr>
      </w:pPr>
      <w:r>
        <w:rPr>
          <w:rFonts w:ascii="Times New Roman" w:hAnsi="Times New Roman"/>
          <w:sz w:val="24"/>
          <w:szCs w:val="24"/>
        </w:rPr>
        <w:t>3)</w:t>
      </w:r>
      <w:r w:rsidR="00993C5C">
        <w:rPr>
          <w:rFonts w:ascii="Times New Roman" w:hAnsi="Times New Roman"/>
          <w:sz w:val="24"/>
          <w:szCs w:val="24"/>
        </w:rPr>
        <w:t xml:space="preserve"> </w:t>
      </w:r>
      <w:r w:rsidR="00993C5C">
        <w:rPr>
          <w:rFonts w:ascii="Times New Roman" w:eastAsia="Times New Roman" w:hAnsi="Times New Roman"/>
          <w:sz w:val="24"/>
          <w:szCs w:val="24"/>
          <w:lang w:eastAsia="ru-RU"/>
        </w:rPr>
        <w:t>избрание в отношении контролируемого лица, привлекаемого к уголовной (административной) ответственности, меры пресечения</w:t>
      </w:r>
      <w:r>
        <w:rPr>
          <w:rFonts w:ascii="Times New Roman" w:eastAsia="Times New Roman" w:hAnsi="Times New Roman"/>
          <w:sz w:val="24"/>
          <w:szCs w:val="24"/>
          <w:lang w:eastAsia="ru-RU"/>
        </w:rPr>
        <w:t>,</w:t>
      </w:r>
      <w:r w:rsidR="00993C5C">
        <w:rPr>
          <w:rFonts w:ascii="Times New Roman" w:eastAsia="Times New Roman" w:hAnsi="Times New Roman"/>
          <w:sz w:val="24"/>
          <w:szCs w:val="24"/>
          <w:lang w:eastAsia="ru-RU"/>
        </w:rPr>
        <w:t xml:space="preserve"> ограничивающей свободу</w:t>
      </w:r>
      <w:r>
        <w:rPr>
          <w:rFonts w:ascii="Times New Roman" w:eastAsia="Times New Roman" w:hAnsi="Times New Roman"/>
          <w:sz w:val="24"/>
          <w:szCs w:val="24"/>
          <w:lang w:eastAsia="ru-RU"/>
        </w:rPr>
        <w:t>,</w:t>
      </w:r>
      <w:r w:rsidR="00993C5C">
        <w:rPr>
          <w:rFonts w:ascii="Times New Roman" w:eastAsia="Times New Roman" w:hAnsi="Times New Roman"/>
          <w:sz w:val="24"/>
          <w:szCs w:val="24"/>
          <w:lang w:eastAsia="ru-RU"/>
        </w:rPr>
        <w:t xml:space="preserve"> и изоляцию от общества, а также лишение по приговору суда прав и свободы;</w:t>
      </w:r>
    </w:p>
    <w:p w:rsidR="00EE194F" w:rsidRDefault="00314F4B"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4) </w:t>
      </w:r>
      <w:r w:rsidR="00993C5C">
        <w:rPr>
          <w:rFonts w:ascii="Times New Roman" w:hAnsi="Times New Roman"/>
          <w:sz w:val="24"/>
          <w:szCs w:val="24"/>
        </w:rPr>
        <w:t xml:space="preserve">признание недееспособным или ограниченно дееспособным по решению суда. </w:t>
      </w:r>
    </w:p>
    <w:p w:rsidR="00EE194F" w:rsidRDefault="00993C5C" w:rsidP="00E86026">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 случаях отсутствия контролируемого лица или его представителя, либо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EE194F" w:rsidRDefault="00993C5C" w:rsidP="00E86026">
      <w:pPr>
        <w:ind w:firstLine="709"/>
        <w:contextualSpacing/>
        <w:jc w:val="both"/>
        <w:rPr>
          <w:rFonts w:ascii="Times New Roman" w:eastAsia="Times New Roman" w:hAnsi="Times New Roman"/>
          <w:color w:val="000000"/>
          <w:sz w:val="24"/>
          <w:szCs w:val="24"/>
          <w:lang w:eastAsia="ru-RU"/>
        </w:rPr>
      </w:pPr>
      <w:r>
        <w:rPr>
          <w:rFonts w:ascii="Times New Roman" w:hAnsi="Times New Roman"/>
          <w:sz w:val="24"/>
          <w:szCs w:val="24"/>
        </w:rPr>
        <w:t>28.</w:t>
      </w:r>
      <w:r>
        <w:rPr>
          <w:rFonts w:ascii="Times New Roman" w:eastAsia="Times New Roman" w:hAnsi="Times New Roman"/>
          <w:color w:val="000000"/>
          <w:sz w:val="24"/>
          <w:szCs w:val="24"/>
          <w:lang w:eastAsia="ru-RU"/>
        </w:rPr>
        <w:t xml:space="preserve"> Для фиксации инспектором контрольного органа и лицами, привлекаемыми к совершению контрольных действий, доказательств нарушения обязательных требований могут использоваться фотосъемка, видеозапись, измерительные инструменты и (или) технические приборы, специальное оборудование и иные способы фиксации доказательств.</w:t>
      </w:r>
    </w:p>
    <w:p w:rsidR="00EE194F" w:rsidRDefault="00993C5C" w:rsidP="00E86026">
      <w:p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Фотографии, видеозаписи, должны позволять однозначно идентифицировать объект фиксации, отражающий нарушение обязательных требований, дату и время фиксации объекта.</w:t>
      </w:r>
    </w:p>
    <w:p w:rsidR="00EE194F" w:rsidRDefault="00993C5C" w:rsidP="00E86026">
      <w:pPr>
        <w:pStyle w:val="ConsPlusNormal"/>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Измерительные инструменты и (или) технические приборы, специальное оборудование, используемые при проведении контрольных действий</w:t>
      </w:r>
      <w:r w:rsidR="000B2DAD">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должны иметь действующий сертификат соответствия и (или) свидетельство о проверке, подтверждающие их соответствие установленным требованиям, применяем</w:t>
      </w:r>
      <w:r w:rsidR="000B2DAD">
        <w:rPr>
          <w:rFonts w:ascii="Times New Roman" w:hAnsi="Times New Roman" w:cs="Times New Roman"/>
          <w:color w:val="000000"/>
          <w:sz w:val="24"/>
          <w:szCs w:val="24"/>
        </w:rPr>
        <w:t>ым к измерительным инструментам</w:t>
      </w:r>
      <w:r>
        <w:rPr>
          <w:rFonts w:ascii="Times New Roman" w:hAnsi="Times New Roman" w:cs="Times New Roman"/>
          <w:color w:val="000000"/>
          <w:sz w:val="24"/>
          <w:szCs w:val="24"/>
        </w:rPr>
        <w:t xml:space="preserve"> (или) технически</w:t>
      </w:r>
      <w:r w:rsidR="000B2DAD">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прибор</w:t>
      </w:r>
      <w:r w:rsidR="000B2DAD">
        <w:rPr>
          <w:rFonts w:ascii="Times New Roman" w:hAnsi="Times New Roman" w:cs="Times New Roman"/>
          <w:color w:val="000000"/>
          <w:sz w:val="24"/>
          <w:szCs w:val="24"/>
        </w:rPr>
        <w:t>ам</w:t>
      </w:r>
      <w:r>
        <w:rPr>
          <w:rFonts w:ascii="Times New Roman" w:hAnsi="Times New Roman" w:cs="Times New Roman"/>
          <w:color w:val="000000"/>
          <w:sz w:val="24"/>
          <w:szCs w:val="24"/>
        </w:rPr>
        <w:t>, специально</w:t>
      </w:r>
      <w:r w:rsidR="000B2DAD">
        <w:rPr>
          <w:rFonts w:ascii="Times New Roman" w:hAnsi="Times New Roman" w:cs="Times New Roman"/>
          <w:color w:val="000000"/>
          <w:sz w:val="24"/>
          <w:szCs w:val="24"/>
        </w:rPr>
        <w:t>му</w:t>
      </w:r>
      <w:r>
        <w:rPr>
          <w:rFonts w:ascii="Times New Roman" w:hAnsi="Times New Roman" w:cs="Times New Roman"/>
          <w:color w:val="000000"/>
          <w:sz w:val="24"/>
          <w:szCs w:val="24"/>
        </w:rPr>
        <w:t xml:space="preserve"> оборудовани</w:t>
      </w:r>
      <w:r w:rsidR="000B2DAD">
        <w:rPr>
          <w:rFonts w:ascii="Times New Roman" w:hAnsi="Times New Roman" w:cs="Times New Roman"/>
          <w:color w:val="000000"/>
          <w:sz w:val="24"/>
          <w:szCs w:val="24"/>
        </w:rPr>
        <w:t>ю</w:t>
      </w:r>
      <w:r>
        <w:rPr>
          <w:rFonts w:ascii="Times New Roman" w:hAnsi="Times New Roman" w:cs="Times New Roman"/>
          <w:color w:val="000000"/>
          <w:sz w:val="24"/>
          <w:szCs w:val="24"/>
        </w:rPr>
        <w:t>.</w:t>
      </w:r>
    </w:p>
    <w:p w:rsidR="00EE194F" w:rsidRDefault="00993C5C" w:rsidP="00E8602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Фотографии, видеозаписи используемые в качестве доказательств нарушений обязательных требований, результаты измерительных инструментов и (или) технических приборов, оборудования, прикладываются к акту контрольного мероприятия.</w:t>
      </w:r>
    </w:p>
    <w:p w:rsidR="00EE194F" w:rsidRDefault="00993C5C" w:rsidP="00E8602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 Порядок фотосъемки, видеозаписи и иных способов фиксации доказательств:</w:t>
      </w:r>
    </w:p>
    <w:p w:rsidR="00EE194F" w:rsidRDefault="00993C5C" w:rsidP="00E86026">
      <w:pPr>
        <w:pStyle w:val="ConsPlusNormal"/>
        <w:ind w:firstLine="709"/>
        <w:contextualSpacing/>
        <w:jc w:val="both"/>
        <w:rPr>
          <w:rFonts w:ascii="Times New Roman" w:hAnsi="Times New Roman"/>
          <w:sz w:val="24"/>
          <w:szCs w:val="24"/>
        </w:rPr>
      </w:pPr>
      <w:r>
        <w:rPr>
          <w:rFonts w:ascii="Times New Roman" w:hAnsi="Times New Roman"/>
          <w:sz w:val="24"/>
          <w:szCs w:val="24"/>
        </w:rPr>
        <w:t>1) в документах, оформляемых инспектором и лицами, привлекаемыми к совершению контрольных действий, указывается:</w:t>
      </w:r>
    </w:p>
    <w:p w:rsidR="00EE194F" w:rsidRDefault="00993C5C" w:rsidP="00E86026">
      <w:pPr>
        <w:pStyle w:val="ConsPlusNormal"/>
        <w:ind w:firstLine="709"/>
        <w:contextualSpacing/>
        <w:jc w:val="both"/>
        <w:rPr>
          <w:rFonts w:ascii="Times New Roman" w:hAnsi="Times New Roman"/>
          <w:sz w:val="24"/>
          <w:szCs w:val="24"/>
        </w:rPr>
      </w:pPr>
      <w:r>
        <w:rPr>
          <w:rFonts w:ascii="Times New Roman" w:hAnsi="Times New Roman"/>
          <w:sz w:val="24"/>
          <w:szCs w:val="24"/>
        </w:rPr>
        <w:t>наименование используемых электронных устройств (технических средств);</w:t>
      </w:r>
    </w:p>
    <w:p w:rsidR="00EE194F" w:rsidRDefault="000B2DAD" w:rsidP="000B2DAD">
      <w:pPr>
        <w:pStyle w:val="ConsPlusNormal"/>
        <w:contextualSpacing/>
        <w:jc w:val="both"/>
        <w:rPr>
          <w:rFonts w:ascii="Times New Roman" w:hAnsi="Times New Roman"/>
          <w:sz w:val="24"/>
          <w:szCs w:val="24"/>
        </w:rPr>
      </w:pPr>
      <w:r>
        <w:rPr>
          <w:rFonts w:ascii="Times New Roman" w:hAnsi="Times New Roman"/>
          <w:sz w:val="24"/>
          <w:szCs w:val="24"/>
        </w:rPr>
        <w:t xml:space="preserve">          </w:t>
      </w:r>
      <w:r w:rsidR="00993C5C">
        <w:rPr>
          <w:rFonts w:ascii="Times New Roman" w:hAnsi="Times New Roman"/>
          <w:sz w:val="24"/>
          <w:szCs w:val="24"/>
        </w:rPr>
        <w:t xml:space="preserve"> место, дата и время применения электронных устройств (технических средств);</w:t>
      </w:r>
    </w:p>
    <w:p w:rsidR="00EE194F" w:rsidRDefault="00993C5C" w:rsidP="00E86026">
      <w:pPr>
        <w:pStyle w:val="ConsPlusNormal"/>
        <w:ind w:firstLine="709"/>
        <w:contextualSpacing/>
        <w:jc w:val="both"/>
        <w:rPr>
          <w:rFonts w:ascii="Times New Roman" w:hAnsi="Times New Roman"/>
          <w:sz w:val="24"/>
          <w:szCs w:val="24"/>
        </w:rPr>
      </w:pPr>
      <w:r>
        <w:rPr>
          <w:rFonts w:ascii="Times New Roman" w:hAnsi="Times New Roman"/>
          <w:sz w:val="24"/>
          <w:szCs w:val="24"/>
        </w:rPr>
        <w:t>цель применения электронных устройств (технических средств).</w:t>
      </w:r>
    </w:p>
    <w:p w:rsidR="00EE194F" w:rsidRDefault="00993C5C" w:rsidP="00E86026">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2) решение об использовании фотосъемки, видеозаписи </w:t>
      </w:r>
      <w:r>
        <w:rPr>
          <w:rFonts w:ascii="Times New Roman" w:hAnsi="Times New Roman" w:cs="Times New Roman"/>
          <w:sz w:val="24"/>
          <w:szCs w:val="24"/>
        </w:rPr>
        <w:t xml:space="preserve">и иных способов фиксации </w:t>
      </w:r>
      <w:r>
        <w:rPr>
          <w:rFonts w:ascii="Times New Roman" w:hAnsi="Times New Roman" w:cs="Times New Roman"/>
          <w:sz w:val="24"/>
          <w:szCs w:val="24"/>
        </w:rPr>
        <w:lastRenderedPageBreak/>
        <w:t>доказательств</w:t>
      </w:r>
      <w:r>
        <w:rPr>
          <w:rFonts w:ascii="Times New Roman" w:hAnsi="Times New Roman"/>
          <w:sz w:val="24"/>
          <w:szCs w:val="24"/>
        </w:rPr>
        <w:t xml:space="preserve"> принимается инспектором и лицами, привлекаемыми к совершению контрольных действий, самостоятельно.</w:t>
      </w:r>
    </w:p>
    <w:p w:rsidR="00EE194F" w:rsidRDefault="00993C5C" w:rsidP="00E86026">
      <w:pPr>
        <w:pStyle w:val="ConsPlusNormal"/>
        <w:ind w:firstLine="709"/>
        <w:contextualSpacing/>
        <w:jc w:val="both"/>
        <w:rPr>
          <w:rFonts w:ascii="Times New Roman" w:hAnsi="Times New Roman"/>
          <w:sz w:val="24"/>
          <w:szCs w:val="24"/>
        </w:rPr>
      </w:pPr>
      <w:r>
        <w:rPr>
          <w:rFonts w:ascii="Times New Roman" w:hAnsi="Times New Roman"/>
          <w:sz w:val="24"/>
          <w:szCs w:val="24"/>
        </w:rPr>
        <w:t xml:space="preserve">3) результаты использования фотосъемки, видеозаписи, </w:t>
      </w:r>
      <w:r>
        <w:rPr>
          <w:rFonts w:ascii="Times New Roman" w:hAnsi="Times New Roman" w:cs="Times New Roman"/>
          <w:sz w:val="24"/>
          <w:szCs w:val="24"/>
        </w:rPr>
        <w:t>и иных способов фиксации доказательств</w:t>
      </w:r>
      <w:r>
        <w:rPr>
          <w:rFonts w:ascii="Times New Roman" w:hAnsi="Times New Roman"/>
          <w:sz w:val="24"/>
          <w:szCs w:val="24"/>
        </w:rPr>
        <w:t xml:space="preserve"> прилагаются к документам, оформляемым инспектором и лицами, привлекаемыми к совершению контрольных действий.</w:t>
      </w:r>
    </w:p>
    <w:p w:rsidR="00EE194F" w:rsidRDefault="00EE194F">
      <w:pPr>
        <w:pStyle w:val="ConsPlusNormal"/>
        <w:contextualSpacing/>
        <w:jc w:val="both"/>
        <w:rPr>
          <w:rFonts w:ascii="Times New Roman" w:hAnsi="Times New Roman" w:cs="Times New Roman"/>
          <w:sz w:val="24"/>
          <w:szCs w:val="24"/>
        </w:rPr>
      </w:pPr>
    </w:p>
    <w:p w:rsidR="00EE194F" w:rsidRDefault="00993C5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Оформление результатов контрольного мероприятия</w:t>
      </w:r>
    </w:p>
    <w:p w:rsidR="00EE194F" w:rsidRDefault="00EE194F">
      <w:pPr>
        <w:pStyle w:val="ConsPlusNormal"/>
        <w:jc w:val="both"/>
        <w:rPr>
          <w:rFonts w:ascii="Times New Roman" w:hAnsi="Times New Roman" w:cs="Times New Roman"/>
          <w:sz w:val="24"/>
          <w:szCs w:val="24"/>
        </w:rPr>
      </w:pPr>
    </w:p>
    <w:p w:rsidR="00EE194F" w:rsidRDefault="00993C5C" w:rsidP="00E86026">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w:t>
      </w:r>
    </w:p>
    <w:p w:rsidR="00EE194F" w:rsidRDefault="00993C5C" w:rsidP="00E86026">
      <w:pPr>
        <w:pStyle w:val="ConsPlusNormal"/>
        <w:spacing w:before="220"/>
        <w:ind w:firstLine="709"/>
        <w:contextualSpacing/>
        <w:jc w:val="both"/>
        <w:rPr>
          <w:rFonts w:ascii="Times New Roman" w:hAnsi="Times New Roman" w:cs="Times New Roman"/>
          <w:sz w:val="24"/>
          <w:szCs w:val="24"/>
        </w:rPr>
      </w:pPr>
      <w:r>
        <w:rPr>
          <w:rFonts w:ascii="Times New Roman" w:hAnsi="Times New Roman" w:cs="Times New Roman"/>
          <w:sz w:val="24"/>
          <w:szCs w:val="24"/>
        </w:rPr>
        <w:t>30. Оформление акта контрольного мероприятия производится на месте проведения контрольного мероприятия в день окончания проведения такого мероприятия, если иное не установлено Правительством Российской Федерации.</w:t>
      </w:r>
    </w:p>
    <w:p w:rsidR="00EE194F" w:rsidRDefault="00EE194F">
      <w:pPr>
        <w:pStyle w:val="ConsPlusNormal"/>
        <w:spacing w:before="220"/>
        <w:contextualSpacing/>
        <w:jc w:val="both"/>
        <w:rPr>
          <w:rFonts w:ascii="Times New Roman" w:hAnsi="Times New Roman" w:cs="Times New Roman"/>
          <w:sz w:val="24"/>
          <w:szCs w:val="24"/>
        </w:rPr>
      </w:pPr>
    </w:p>
    <w:p w:rsidR="00EE194F" w:rsidRDefault="00993C5C">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lang w:val="en-US"/>
        </w:rPr>
        <w:t>I</w:t>
      </w:r>
      <w:r>
        <w:rPr>
          <w:rFonts w:ascii="Times New Roman" w:hAnsi="Times New Roman" w:cs="Times New Roman"/>
          <w:sz w:val="24"/>
          <w:szCs w:val="24"/>
        </w:rPr>
        <w:t>. Досудебное обжалование решений администрации, действий</w:t>
      </w:r>
    </w:p>
    <w:p w:rsidR="00EE194F" w:rsidRDefault="00993C5C">
      <w:pPr>
        <w:pStyle w:val="ConsPlusTitle"/>
        <w:jc w:val="center"/>
        <w:rPr>
          <w:rFonts w:ascii="Times New Roman" w:hAnsi="Times New Roman" w:cs="Times New Roman"/>
          <w:sz w:val="24"/>
          <w:szCs w:val="24"/>
        </w:rPr>
      </w:pPr>
      <w:r>
        <w:rPr>
          <w:rFonts w:ascii="Times New Roman" w:hAnsi="Times New Roman" w:cs="Times New Roman"/>
          <w:sz w:val="24"/>
          <w:szCs w:val="24"/>
        </w:rPr>
        <w:t>(бездействия) ее должностных лиц</w:t>
      </w:r>
    </w:p>
    <w:p w:rsidR="00EE194F" w:rsidRDefault="00EE194F">
      <w:pPr>
        <w:pStyle w:val="ConsPlusNormal"/>
        <w:jc w:val="both"/>
        <w:rPr>
          <w:rFonts w:ascii="Times New Roman" w:hAnsi="Times New Roman" w:cs="Times New Roman"/>
          <w:sz w:val="24"/>
          <w:szCs w:val="24"/>
        </w:rPr>
      </w:pPr>
    </w:p>
    <w:p w:rsidR="00EE194F" w:rsidRDefault="00993C5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31. Досудебный порядок подачи жалоб при осуществлении муниципального контроля не применяется.</w:t>
      </w:r>
    </w:p>
    <w:p w:rsidR="00A66320" w:rsidRDefault="00A66320">
      <w:pPr>
        <w:pStyle w:val="ConsPlusNormal"/>
        <w:ind w:firstLine="567"/>
        <w:jc w:val="both"/>
        <w:rPr>
          <w:rFonts w:ascii="Times New Roman" w:hAnsi="Times New Roman" w:cs="Times New Roman"/>
          <w:sz w:val="24"/>
          <w:szCs w:val="24"/>
        </w:rPr>
      </w:pPr>
    </w:p>
    <w:p w:rsidR="00A66320" w:rsidRDefault="00A66320">
      <w:pPr>
        <w:pStyle w:val="ConsPlusNormal"/>
        <w:ind w:firstLine="567"/>
        <w:jc w:val="both"/>
        <w:rPr>
          <w:rFonts w:ascii="Times New Roman" w:hAnsi="Times New Roman" w:cs="Times New Roman"/>
          <w:sz w:val="24"/>
          <w:szCs w:val="24"/>
        </w:rPr>
      </w:pPr>
    </w:p>
    <w:p w:rsidR="00EE194F" w:rsidRDefault="00993C5C">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_____________</w:t>
      </w:r>
    </w:p>
    <w:p w:rsidR="00EE194F" w:rsidRDefault="00EE194F">
      <w:pPr>
        <w:spacing w:after="0" w:line="240" w:lineRule="auto"/>
        <w:rPr>
          <w:rFonts w:ascii="Times New Roman" w:eastAsia="Times New Roman" w:hAnsi="Times New Roman"/>
          <w:sz w:val="24"/>
          <w:szCs w:val="24"/>
          <w:lang w:val="en-US" w:eastAsia="ru-RU"/>
        </w:rPr>
      </w:pPr>
    </w:p>
    <w:p w:rsidR="00EE194F" w:rsidRDefault="00EE194F">
      <w:pPr>
        <w:rPr>
          <w:rFonts w:ascii="Times New Roman" w:hAnsi="Times New Roman"/>
          <w:sz w:val="24"/>
          <w:szCs w:val="24"/>
        </w:rPr>
      </w:pPr>
    </w:p>
    <w:sectPr w:rsidR="00EE194F" w:rsidSect="00C050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440" w:rsidRDefault="00BA0440">
      <w:pPr>
        <w:spacing w:line="240" w:lineRule="auto"/>
      </w:pPr>
      <w:r>
        <w:separator/>
      </w:r>
    </w:p>
  </w:endnote>
  <w:endnote w:type="continuationSeparator" w:id="0">
    <w:p w:rsidR="00BA0440" w:rsidRDefault="00BA0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440" w:rsidRDefault="00BA0440">
      <w:pPr>
        <w:spacing w:after="0"/>
      </w:pPr>
      <w:r>
        <w:separator/>
      </w:r>
    </w:p>
  </w:footnote>
  <w:footnote w:type="continuationSeparator" w:id="0">
    <w:p w:rsidR="00BA0440" w:rsidRDefault="00BA044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BD"/>
    <w:rsid w:val="00020013"/>
    <w:rsid w:val="000860A8"/>
    <w:rsid w:val="000B2DAD"/>
    <w:rsid w:val="001B0D0F"/>
    <w:rsid w:val="001C4C9F"/>
    <w:rsid w:val="001D7E9C"/>
    <w:rsid w:val="001F6FFD"/>
    <w:rsid w:val="00202D5F"/>
    <w:rsid w:val="00270F99"/>
    <w:rsid w:val="00283553"/>
    <w:rsid w:val="00314F4B"/>
    <w:rsid w:val="003738AE"/>
    <w:rsid w:val="003B1243"/>
    <w:rsid w:val="003B4E66"/>
    <w:rsid w:val="00460873"/>
    <w:rsid w:val="00521277"/>
    <w:rsid w:val="005224ED"/>
    <w:rsid w:val="00553FF0"/>
    <w:rsid w:val="005B28B3"/>
    <w:rsid w:val="00627F77"/>
    <w:rsid w:val="006611F7"/>
    <w:rsid w:val="006630A9"/>
    <w:rsid w:val="007C4045"/>
    <w:rsid w:val="008E0F90"/>
    <w:rsid w:val="00993C5C"/>
    <w:rsid w:val="00A66320"/>
    <w:rsid w:val="00B51D07"/>
    <w:rsid w:val="00B943EB"/>
    <w:rsid w:val="00BA0440"/>
    <w:rsid w:val="00BA0B1B"/>
    <w:rsid w:val="00C0509D"/>
    <w:rsid w:val="00CB7972"/>
    <w:rsid w:val="00D42D58"/>
    <w:rsid w:val="00D4365D"/>
    <w:rsid w:val="00D72DD8"/>
    <w:rsid w:val="00DD7742"/>
    <w:rsid w:val="00E71DBD"/>
    <w:rsid w:val="00E86026"/>
    <w:rsid w:val="00EE194F"/>
    <w:rsid w:val="00F02876"/>
    <w:rsid w:val="00FF6263"/>
    <w:rsid w:val="6D0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9D"/>
    <w:pPr>
      <w:spacing w:after="160" w:line="259" w:lineRule="auto"/>
    </w:pPr>
    <w:rPr>
      <w:sz w:val="22"/>
      <w:szCs w:val="22"/>
      <w:lang w:eastAsia="en-US"/>
    </w:rPr>
  </w:style>
  <w:style w:type="paragraph" w:styleId="1">
    <w:name w:val="heading 1"/>
    <w:basedOn w:val="a"/>
    <w:next w:val="a"/>
    <w:link w:val="10"/>
    <w:uiPriority w:val="9"/>
    <w:qFormat/>
    <w:rsid w:val="00C0509D"/>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9"/>
    <w:qFormat/>
    <w:rsid w:val="00C0509D"/>
    <w:pPr>
      <w:keepNext/>
      <w:spacing w:after="0" w:line="240" w:lineRule="auto"/>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9"/>
    <w:qFormat/>
    <w:rsid w:val="00C0509D"/>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9D"/>
    <w:pPr>
      <w:spacing w:after="0" w:line="240" w:lineRule="auto"/>
    </w:pPr>
    <w:rPr>
      <w:rFonts w:ascii="Segoe UI" w:hAnsi="Segoe UI" w:cs="Segoe UI"/>
      <w:sz w:val="18"/>
      <w:szCs w:val="18"/>
    </w:rPr>
  </w:style>
  <w:style w:type="paragraph" w:styleId="a5">
    <w:name w:val="header"/>
    <w:basedOn w:val="a"/>
    <w:uiPriority w:val="99"/>
    <w:unhideWhenUsed/>
    <w:qFormat/>
    <w:rsid w:val="00C0509D"/>
    <w:pPr>
      <w:tabs>
        <w:tab w:val="center" w:pos="4677"/>
        <w:tab w:val="right" w:pos="9355"/>
      </w:tabs>
    </w:pPr>
  </w:style>
  <w:style w:type="paragraph" w:customStyle="1" w:styleId="ConsPlusNormal">
    <w:name w:val="ConsPlusNormal"/>
    <w:rsid w:val="00C0509D"/>
    <w:pPr>
      <w:widowControl w:val="0"/>
      <w:autoSpaceDE w:val="0"/>
      <w:autoSpaceDN w:val="0"/>
    </w:pPr>
    <w:rPr>
      <w:rFonts w:eastAsia="Times New Roman" w:cs="Calibri"/>
      <w:sz w:val="22"/>
    </w:rPr>
  </w:style>
  <w:style w:type="paragraph" w:customStyle="1" w:styleId="ConsPlusTitle">
    <w:name w:val="ConsPlusTitle"/>
    <w:qFormat/>
    <w:rsid w:val="00C0509D"/>
    <w:pPr>
      <w:widowControl w:val="0"/>
      <w:autoSpaceDE w:val="0"/>
      <w:autoSpaceDN w:val="0"/>
    </w:pPr>
    <w:rPr>
      <w:rFonts w:eastAsia="Times New Roman" w:cs="Calibri"/>
      <w:b/>
      <w:sz w:val="22"/>
    </w:rPr>
  </w:style>
  <w:style w:type="paragraph" w:customStyle="1" w:styleId="ConsPlusTitlePage">
    <w:name w:val="ConsPlusTitlePage"/>
    <w:rsid w:val="00C0509D"/>
    <w:pPr>
      <w:widowControl w:val="0"/>
      <w:autoSpaceDE w:val="0"/>
      <w:autoSpaceDN w:val="0"/>
    </w:pPr>
    <w:rPr>
      <w:rFonts w:ascii="Tahoma" w:eastAsia="Times New Roman" w:hAnsi="Tahoma" w:cs="Tahoma"/>
    </w:rPr>
  </w:style>
  <w:style w:type="character" w:customStyle="1" w:styleId="a4">
    <w:name w:val="Текст выноски Знак"/>
    <w:link w:val="a3"/>
    <w:uiPriority w:val="99"/>
    <w:semiHidden/>
    <w:rsid w:val="00C0509D"/>
    <w:rPr>
      <w:rFonts w:ascii="Segoe UI" w:eastAsia="Calibri" w:hAnsi="Segoe UI" w:cs="Segoe UI"/>
      <w:sz w:val="18"/>
      <w:szCs w:val="18"/>
    </w:rPr>
  </w:style>
  <w:style w:type="character" w:customStyle="1" w:styleId="20">
    <w:name w:val="Заголовок 2 Знак"/>
    <w:link w:val="2"/>
    <w:uiPriority w:val="9"/>
    <w:qFormat/>
    <w:rsid w:val="00C0509D"/>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qFormat/>
    <w:rsid w:val="00C0509D"/>
    <w:rPr>
      <w:rFonts w:ascii="Times New Roman" w:eastAsia="Times New Roman" w:hAnsi="Times New Roman" w:cs="Times New Roman"/>
      <w:sz w:val="28"/>
      <w:szCs w:val="20"/>
      <w:lang w:eastAsia="ru-RU"/>
    </w:rPr>
  </w:style>
  <w:style w:type="character" w:customStyle="1" w:styleId="10">
    <w:name w:val="Заголовок 1 Знак"/>
    <w:link w:val="1"/>
    <w:uiPriority w:val="9"/>
    <w:qFormat/>
    <w:rsid w:val="00C0509D"/>
    <w:rPr>
      <w:rFonts w:ascii="Calibri Light" w:eastAsia="SimSun" w:hAnsi="Calibri Light" w:cs="Times New Roman"/>
      <w:color w:val="2E74B5"/>
      <w:sz w:val="32"/>
      <w:szCs w:val="32"/>
    </w:rPr>
  </w:style>
  <w:style w:type="paragraph" w:styleId="31">
    <w:name w:val="Body Text Indent 3"/>
    <w:basedOn w:val="a"/>
    <w:link w:val="32"/>
    <w:rsid w:val="00553FF0"/>
    <w:pPr>
      <w:spacing w:after="0" w:line="240" w:lineRule="auto"/>
      <w:jc w:val="center"/>
    </w:pPr>
    <w:rPr>
      <w:rFonts w:ascii="Times New Roman" w:eastAsia="Times New Roman" w:hAnsi="Times New Roman"/>
      <w:sz w:val="24"/>
      <w:szCs w:val="20"/>
      <w:lang w:val="x-none" w:eastAsia="x-none"/>
    </w:rPr>
  </w:style>
  <w:style w:type="character" w:customStyle="1" w:styleId="32">
    <w:name w:val="Основной текст с отступом 3 Знак"/>
    <w:link w:val="31"/>
    <w:rsid w:val="00553FF0"/>
    <w:rPr>
      <w:rFonts w:ascii="Times New Roman" w:eastAsia="Times New Roman" w:hAnsi="Times New Roman" w:cs="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09D"/>
    <w:pPr>
      <w:spacing w:after="160" w:line="259" w:lineRule="auto"/>
    </w:pPr>
    <w:rPr>
      <w:sz w:val="22"/>
      <w:szCs w:val="22"/>
      <w:lang w:eastAsia="en-US"/>
    </w:rPr>
  </w:style>
  <w:style w:type="paragraph" w:styleId="1">
    <w:name w:val="heading 1"/>
    <w:basedOn w:val="a"/>
    <w:next w:val="a"/>
    <w:link w:val="10"/>
    <w:uiPriority w:val="9"/>
    <w:qFormat/>
    <w:rsid w:val="00C0509D"/>
    <w:pPr>
      <w:keepNext/>
      <w:keepLines/>
      <w:spacing w:before="240" w:after="0"/>
      <w:outlineLvl w:val="0"/>
    </w:pPr>
    <w:rPr>
      <w:rFonts w:ascii="Calibri Light" w:eastAsia="SimSun" w:hAnsi="Calibri Light"/>
      <w:color w:val="2E74B5"/>
      <w:sz w:val="32"/>
      <w:szCs w:val="32"/>
    </w:rPr>
  </w:style>
  <w:style w:type="paragraph" w:styleId="2">
    <w:name w:val="heading 2"/>
    <w:basedOn w:val="a"/>
    <w:next w:val="a"/>
    <w:link w:val="20"/>
    <w:uiPriority w:val="99"/>
    <w:qFormat/>
    <w:rsid w:val="00C0509D"/>
    <w:pPr>
      <w:keepNext/>
      <w:spacing w:after="0" w:line="240" w:lineRule="auto"/>
      <w:jc w:val="center"/>
      <w:outlineLvl w:val="1"/>
    </w:pPr>
    <w:rPr>
      <w:rFonts w:ascii="Times New Roman" w:eastAsia="Times New Roman" w:hAnsi="Times New Roman"/>
      <w:b/>
      <w:sz w:val="24"/>
      <w:szCs w:val="20"/>
      <w:lang w:eastAsia="ru-RU"/>
    </w:rPr>
  </w:style>
  <w:style w:type="paragraph" w:styleId="3">
    <w:name w:val="heading 3"/>
    <w:basedOn w:val="a"/>
    <w:next w:val="a"/>
    <w:link w:val="30"/>
    <w:uiPriority w:val="99"/>
    <w:qFormat/>
    <w:rsid w:val="00C0509D"/>
    <w:pPr>
      <w:keepNext/>
      <w:spacing w:after="0" w:line="240" w:lineRule="auto"/>
      <w:jc w:val="center"/>
      <w:outlineLvl w:val="2"/>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509D"/>
    <w:pPr>
      <w:spacing w:after="0" w:line="240" w:lineRule="auto"/>
    </w:pPr>
    <w:rPr>
      <w:rFonts w:ascii="Segoe UI" w:hAnsi="Segoe UI" w:cs="Segoe UI"/>
      <w:sz w:val="18"/>
      <w:szCs w:val="18"/>
    </w:rPr>
  </w:style>
  <w:style w:type="paragraph" w:styleId="a5">
    <w:name w:val="header"/>
    <w:basedOn w:val="a"/>
    <w:uiPriority w:val="99"/>
    <w:unhideWhenUsed/>
    <w:qFormat/>
    <w:rsid w:val="00C0509D"/>
    <w:pPr>
      <w:tabs>
        <w:tab w:val="center" w:pos="4677"/>
        <w:tab w:val="right" w:pos="9355"/>
      </w:tabs>
    </w:pPr>
  </w:style>
  <w:style w:type="paragraph" w:customStyle="1" w:styleId="ConsPlusNormal">
    <w:name w:val="ConsPlusNormal"/>
    <w:rsid w:val="00C0509D"/>
    <w:pPr>
      <w:widowControl w:val="0"/>
      <w:autoSpaceDE w:val="0"/>
      <w:autoSpaceDN w:val="0"/>
    </w:pPr>
    <w:rPr>
      <w:rFonts w:eastAsia="Times New Roman" w:cs="Calibri"/>
      <w:sz w:val="22"/>
    </w:rPr>
  </w:style>
  <w:style w:type="paragraph" w:customStyle="1" w:styleId="ConsPlusTitle">
    <w:name w:val="ConsPlusTitle"/>
    <w:qFormat/>
    <w:rsid w:val="00C0509D"/>
    <w:pPr>
      <w:widowControl w:val="0"/>
      <w:autoSpaceDE w:val="0"/>
      <w:autoSpaceDN w:val="0"/>
    </w:pPr>
    <w:rPr>
      <w:rFonts w:eastAsia="Times New Roman" w:cs="Calibri"/>
      <w:b/>
      <w:sz w:val="22"/>
    </w:rPr>
  </w:style>
  <w:style w:type="paragraph" w:customStyle="1" w:styleId="ConsPlusTitlePage">
    <w:name w:val="ConsPlusTitlePage"/>
    <w:rsid w:val="00C0509D"/>
    <w:pPr>
      <w:widowControl w:val="0"/>
      <w:autoSpaceDE w:val="0"/>
      <w:autoSpaceDN w:val="0"/>
    </w:pPr>
    <w:rPr>
      <w:rFonts w:ascii="Tahoma" w:eastAsia="Times New Roman" w:hAnsi="Tahoma" w:cs="Tahoma"/>
    </w:rPr>
  </w:style>
  <w:style w:type="character" w:customStyle="1" w:styleId="a4">
    <w:name w:val="Текст выноски Знак"/>
    <w:link w:val="a3"/>
    <w:uiPriority w:val="99"/>
    <w:semiHidden/>
    <w:rsid w:val="00C0509D"/>
    <w:rPr>
      <w:rFonts w:ascii="Segoe UI" w:eastAsia="Calibri" w:hAnsi="Segoe UI" w:cs="Segoe UI"/>
      <w:sz w:val="18"/>
      <w:szCs w:val="18"/>
    </w:rPr>
  </w:style>
  <w:style w:type="character" w:customStyle="1" w:styleId="20">
    <w:name w:val="Заголовок 2 Знак"/>
    <w:link w:val="2"/>
    <w:uiPriority w:val="9"/>
    <w:qFormat/>
    <w:rsid w:val="00C0509D"/>
    <w:rPr>
      <w:rFonts w:ascii="Times New Roman" w:eastAsia="Times New Roman" w:hAnsi="Times New Roman" w:cs="Times New Roman"/>
      <w:b/>
      <w:sz w:val="24"/>
      <w:szCs w:val="20"/>
      <w:lang w:eastAsia="ru-RU"/>
    </w:rPr>
  </w:style>
  <w:style w:type="character" w:customStyle="1" w:styleId="30">
    <w:name w:val="Заголовок 3 Знак"/>
    <w:link w:val="3"/>
    <w:uiPriority w:val="99"/>
    <w:qFormat/>
    <w:rsid w:val="00C0509D"/>
    <w:rPr>
      <w:rFonts w:ascii="Times New Roman" w:eastAsia="Times New Roman" w:hAnsi="Times New Roman" w:cs="Times New Roman"/>
      <w:sz w:val="28"/>
      <w:szCs w:val="20"/>
      <w:lang w:eastAsia="ru-RU"/>
    </w:rPr>
  </w:style>
  <w:style w:type="character" w:customStyle="1" w:styleId="10">
    <w:name w:val="Заголовок 1 Знак"/>
    <w:link w:val="1"/>
    <w:uiPriority w:val="9"/>
    <w:qFormat/>
    <w:rsid w:val="00C0509D"/>
    <w:rPr>
      <w:rFonts w:ascii="Calibri Light" w:eastAsia="SimSun" w:hAnsi="Calibri Light" w:cs="Times New Roman"/>
      <w:color w:val="2E74B5"/>
      <w:sz w:val="32"/>
      <w:szCs w:val="32"/>
    </w:rPr>
  </w:style>
  <w:style w:type="paragraph" w:styleId="31">
    <w:name w:val="Body Text Indent 3"/>
    <w:basedOn w:val="a"/>
    <w:link w:val="32"/>
    <w:rsid w:val="00553FF0"/>
    <w:pPr>
      <w:spacing w:after="0" w:line="240" w:lineRule="auto"/>
      <w:jc w:val="center"/>
    </w:pPr>
    <w:rPr>
      <w:rFonts w:ascii="Times New Roman" w:eastAsia="Times New Roman" w:hAnsi="Times New Roman"/>
      <w:sz w:val="24"/>
      <w:szCs w:val="20"/>
      <w:lang w:val="x-none" w:eastAsia="x-none"/>
    </w:rPr>
  </w:style>
  <w:style w:type="character" w:customStyle="1" w:styleId="32">
    <w:name w:val="Основной текст с отступом 3 Знак"/>
    <w:link w:val="31"/>
    <w:rsid w:val="00553FF0"/>
    <w:rPr>
      <w:rFonts w:ascii="Times New Roman" w:eastAsia="Times New Roman" w:hAnsi="Times New Roman" w:cs="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6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3190</Words>
  <Characters>18185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Статейко Антон Владимирович</dc:creator>
  <cp:lastModifiedBy>AlpUfa1</cp:lastModifiedBy>
  <cp:revision>2</cp:revision>
  <cp:lastPrinted>2021-11-29T06:15:00Z</cp:lastPrinted>
  <dcterms:created xsi:type="dcterms:W3CDTF">2022-11-16T06:26:00Z</dcterms:created>
  <dcterms:modified xsi:type="dcterms:W3CDTF">2022-11-16T06:26:00Z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49A1C77F03EE49C3853C4B63AEB01443</vt:lpwstr>
  </property>
</Properties>
</file>