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30" w:rsidRPr="00630C12" w:rsidRDefault="005F3A30" w:rsidP="005F3A30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3A30" w:rsidRPr="00630C12" w:rsidRDefault="005F3A30" w:rsidP="005F3A30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ED5B9BF" wp14:editId="58439B91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A30" w:rsidRPr="00630C12" w:rsidRDefault="005F3A30" w:rsidP="005F3A30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F3A30" w:rsidRPr="00630C12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5F3A30" w:rsidRPr="00630C12" w:rsidRDefault="005F3A30" w:rsidP="005F3A3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5F3A30" w:rsidRPr="00630C12" w:rsidRDefault="005F3A30" w:rsidP="005F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5F3A30" w:rsidRPr="00630C12" w:rsidRDefault="005F3A30" w:rsidP="005F3A3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A30" w:rsidRPr="00630C12" w:rsidRDefault="005F3A30" w:rsidP="005F3A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A30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5F3A30" w:rsidRPr="00630C12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F3A30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A30" w:rsidRPr="00630C12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5F3A30" w:rsidRPr="00630C12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F3A30" w:rsidRPr="00630C12" w:rsidRDefault="005F3A30" w:rsidP="005F3A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A30" w:rsidRPr="00630C12" w:rsidRDefault="005F3A30" w:rsidP="005F3A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114</w:t>
      </w:r>
      <w:bookmarkStart w:id="0" w:name="_GoBack"/>
      <w:bookmarkEnd w:id="0"/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административный регламент предоставления муниципальной услуги </w:t>
      </w:r>
      <w:r w:rsidR="003C2DF6" w:rsidRPr="003C2D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присвоению объекту адресации адреса, изменению, аннулированию его адреса на территории муниципального образования сельское поселение Полноват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, утвержденный постановление</w:t>
      </w:r>
      <w:r w:rsidR="003C2D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администрации се</w:t>
      </w:r>
      <w:r w:rsidR="003C2D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льского поселения Полноват от 30 июля 2014 года № 85</w:t>
      </w:r>
      <w:r w:rsidR="00E87D34" w:rsidRPr="00E87D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2A7A3A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E2265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3B9F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«А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="003C2DF6" w:rsidRP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присвоению объекту адресации адреса, изменению, аннулированию его адреса на территории муниципального образования сельское поселение Полноват</w:t>
      </w:r>
      <w:r w:rsid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к</w:t>
      </w:r>
      <w:r w:rsidRPr="00E87D34">
        <w:t xml:space="preserve"> </w:t>
      </w:r>
      <w:r w:rsid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Полноват от </w:t>
      </w:r>
      <w:smartTag w:uri="urn:schemas-microsoft-com:office:smarttags" w:element="date">
        <w:smartTagPr>
          <w:attr w:name="Year" w:val="2014"/>
          <w:attr w:name="Day" w:val="30"/>
          <w:attr w:name="Month" w:val="7"/>
          <w:attr w:name="ls" w:val="trans"/>
        </w:smartTagPr>
        <w:r w:rsidR="003C2D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30</w:t>
        </w:r>
        <w:r w:rsidRPr="00E87D3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3C2DF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июля 2014 года</w:t>
        </w:r>
      </w:smartTag>
      <w:r w:rsid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85</w:t>
      </w: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2DF6" w:rsidRPr="003C2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присвоению объекту адресации адреса, изменению, аннулированию его адреса на территории муниципального образования сельское поселение Полноват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3E469D" w:rsidRPr="009E2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C01AED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E2265" w:rsidRPr="009E226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C01AED"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="00C01AED"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C01AED" w:rsidRDefault="00C01AED" w:rsidP="00942FC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ц,  муниципальных  служащих, 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1AED" w:rsidRPr="00C01AED" w:rsidRDefault="00E87D34" w:rsidP="00942F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82393">
        <w:rPr>
          <w:rFonts w:ascii="Times New Roman" w:eastAsia="Calibri" w:hAnsi="Times New Roman" w:cs="Times New Roman"/>
          <w:sz w:val="24"/>
          <w:szCs w:val="24"/>
        </w:rPr>
        <w:t>.2. Пункт 46</w:t>
      </w:r>
      <w:r w:rsidR="00C01AED" w:rsidRPr="00C01AED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C01AED" w:rsidRPr="00FF52D2" w:rsidRDefault="00C01AED" w:rsidP="00942FC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AED">
        <w:rPr>
          <w:rFonts w:ascii="Times New Roman" w:eastAsia="Calibri" w:hAnsi="Times New Roman" w:cs="Times New Roman"/>
          <w:sz w:val="24"/>
          <w:szCs w:val="24"/>
        </w:rPr>
        <w:t xml:space="preserve">«Заявитель имеет право на досудебное (внесудебное) обжалование решений и действий (бездействия) уполномоченного органа, его должностного лица, либо </w:t>
      </w:r>
      <w:r w:rsidRPr="00C01AED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</w:t>
      </w:r>
      <w:proofErr w:type="gramStart"/>
      <w:r w:rsidRPr="00C01AED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C12C2" w:rsidRPr="0013460E" w:rsidRDefault="00E87D34" w:rsidP="00942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3460E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2 п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47</w:t>
      </w:r>
      <w:r w:rsidR="00F45553" w:rsidRPr="00134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«Заявитель, права и законные интересы которого нарушены, имеет право обратиться с жалобой, в том числе в следующих случаях: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уполномоченного органа, должностного лица уполномоченного органа, МФЦ, работника МФЦ, привлекаемой организации или ее работника 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ниципальными правовыми актами.»;</w:t>
      </w:r>
      <w:proofErr w:type="gramEnd"/>
    </w:p>
    <w:p w:rsidR="00F45553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Абзацы 6-7 п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50</w:t>
      </w:r>
      <w:r w:rsidR="00F45553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7A2DCA" w:rsidRPr="002D3F88" w:rsidRDefault="007A2DCA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05D79" w:rsidRP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 жалобе указывает следующую информацию: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уполномоченного органа, должностного лица уполномоченного органа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обжалуемых решениях и действиях (бездействии) уполномоченного </w:t>
      </w: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органа, должностного лица уполномоченного органа, участвующего в предоставлении муниципальной услуги либо муниципального служащего, МФЦ, работника МФЦ, привлекаемой организации, работника привлекаемой организации;</w:t>
      </w:r>
    </w:p>
    <w:p w:rsidR="00C01AED" w:rsidRP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МФЦ, привлекаемой организации, работника привлекаемой организации.</w:t>
      </w:r>
    </w:p>
    <w:p w:rsidR="00C01AED" w:rsidRDefault="00C01AED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4 п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52</w:t>
      </w:r>
      <w:r w:rsidR="0086363D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«Жалоба, поступившая в уполномоченный орган, МФЦ, учредителю МФЦ, в привлекаемую организацию,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привлекаемой организации,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таких исправлений - в течение 5 рабочих дней со дня ее регистрации</w:t>
      </w:r>
      <w:proofErr w:type="gramStart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86363D" w:rsidRPr="00BD5A8C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</w:t>
      </w:r>
      <w:r w:rsidR="0086363D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2 пункта 53</w:t>
      </w:r>
      <w:r w:rsidR="003E469D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</w:t>
      </w:r>
      <w:r w:rsidR="009A3BBC" w:rsidRPr="00BD5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p w:rsidR="00E87D34" w:rsidRP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 результатам рассмотрения жалобы принимается одно из следующих решений:</w:t>
      </w:r>
    </w:p>
    <w:p w:rsidR="00E87D34" w:rsidRP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актами;</w:t>
      </w:r>
      <w:proofErr w:type="gramEnd"/>
    </w:p>
    <w:p w:rsidR="00E87D34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 отказывается</w:t>
      </w:r>
      <w:proofErr w:type="gramStart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5073A2" w:rsidRPr="002D3F88" w:rsidRDefault="00E87D34" w:rsidP="00942F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01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</w:t>
      </w:r>
      <w:r w:rsidR="0086363D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1 п</w:t>
      </w:r>
      <w:r w:rsidR="002D3F88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</w:t>
      </w:r>
      <w:r w:rsidR="00005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56</w:t>
      </w:r>
      <w:r w:rsidR="005073A2" w:rsidRPr="002D3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E87D34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8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2A7A3A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E87D34" w:rsidP="0094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E87D34" w:rsidP="00942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заведующего сектором </w:t>
      </w:r>
      <w:r w:rsidR="00F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деятельности</w:t>
      </w:r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Полноват</w:t>
      </w:r>
      <w:r w:rsidR="00F06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401" w:rsidRDefault="00120401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30" w:rsidRDefault="00610C30">
      <w:pPr>
        <w:spacing w:after="0" w:line="240" w:lineRule="auto"/>
      </w:pPr>
      <w:r>
        <w:separator/>
      </w:r>
    </w:p>
  </w:endnote>
  <w:endnote w:type="continuationSeparator" w:id="0">
    <w:p w:rsidR="00610C30" w:rsidRDefault="0061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30" w:rsidRDefault="00610C30">
      <w:pPr>
        <w:spacing w:after="0" w:line="240" w:lineRule="auto"/>
      </w:pPr>
      <w:r>
        <w:separator/>
      </w:r>
    </w:p>
  </w:footnote>
  <w:footnote w:type="continuationSeparator" w:id="0">
    <w:p w:rsidR="00610C30" w:rsidRDefault="0061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610C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F3A30">
      <w:rPr>
        <w:rStyle w:val="a3"/>
        <w:noProof/>
      </w:rPr>
      <w:t>3</w:t>
    </w:r>
    <w:r>
      <w:rPr>
        <w:rStyle w:val="a3"/>
      </w:rPr>
      <w:fldChar w:fldCharType="end"/>
    </w:r>
  </w:p>
  <w:p w:rsidR="0093593F" w:rsidRDefault="00610C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93A"/>
    <w:multiLevelType w:val="hybridMultilevel"/>
    <w:tmpl w:val="F97243A4"/>
    <w:lvl w:ilvl="0" w:tplc="0E8ECF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05D79"/>
    <w:rsid w:val="000229C3"/>
    <w:rsid w:val="000319C2"/>
    <w:rsid w:val="000A1833"/>
    <w:rsid w:val="00120401"/>
    <w:rsid w:val="0013460E"/>
    <w:rsid w:val="0013775C"/>
    <w:rsid w:val="00150C03"/>
    <w:rsid w:val="0018437B"/>
    <w:rsid w:val="00194B76"/>
    <w:rsid w:val="001D5B3B"/>
    <w:rsid w:val="00234661"/>
    <w:rsid w:val="0028676E"/>
    <w:rsid w:val="002A7A3A"/>
    <w:rsid w:val="002B7A2D"/>
    <w:rsid w:val="002D3F88"/>
    <w:rsid w:val="00316DD9"/>
    <w:rsid w:val="003844CC"/>
    <w:rsid w:val="003B1276"/>
    <w:rsid w:val="003C2DF6"/>
    <w:rsid w:val="003D76CE"/>
    <w:rsid w:val="003E3B82"/>
    <w:rsid w:val="003E469D"/>
    <w:rsid w:val="00413E7A"/>
    <w:rsid w:val="00423B9F"/>
    <w:rsid w:val="00434784"/>
    <w:rsid w:val="00451EA7"/>
    <w:rsid w:val="005073A2"/>
    <w:rsid w:val="005B0105"/>
    <w:rsid w:val="005C12C2"/>
    <w:rsid w:val="005C7B82"/>
    <w:rsid w:val="005D67AD"/>
    <w:rsid w:val="005F3A30"/>
    <w:rsid w:val="005F42EC"/>
    <w:rsid w:val="00610C30"/>
    <w:rsid w:val="00615E0C"/>
    <w:rsid w:val="00630C12"/>
    <w:rsid w:val="00642712"/>
    <w:rsid w:val="00662882"/>
    <w:rsid w:val="0067393F"/>
    <w:rsid w:val="006A3994"/>
    <w:rsid w:val="006D391E"/>
    <w:rsid w:val="006E7247"/>
    <w:rsid w:val="00724C1F"/>
    <w:rsid w:val="007859D9"/>
    <w:rsid w:val="007A2DCA"/>
    <w:rsid w:val="007C0E45"/>
    <w:rsid w:val="007C4949"/>
    <w:rsid w:val="008240C0"/>
    <w:rsid w:val="00837F36"/>
    <w:rsid w:val="0086363D"/>
    <w:rsid w:val="00882393"/>
    <w:rsid w:val="008A774B"/>
    <w:rsid w:val="00910CEA"/>
    <w:rsid w:val="00942FC3"/>
    <w:rsid w:val="00963FFB"/>
    <w:rsid w:val="009A3BBC"/>
    <w:rsid w:val="009C36D8"/>
    <w:rsid w:val="009E2265"/>
    <w:rsid w:val="00A04CD1"/>
    <w:rsid w:val="00A11E39"/>
    <w:rsid w:val="00A76F49"/>
    <w:rsid w:val="00AC249B"/>
    <w:rsid w:val="00AD7098"/>
    <w:rsid w:val="00B70377"/>
    <w:rsid w:val="00B72CE6"/>
    <w:rsid w:val="00B7585A"/>
    <w:rsid w:val="00BB6C07"/>
    <w:rsid w:val="00BD5A8C"/>
    <w:rsid w:val="00BE44CD"/>
    <w:rsid w:val="00C01AED"/>
    <w:rsid w:val="00C14CD3"/>
    <w:rsid w:val="00C56D15"/>
    <w:rsid w:val="00CE4123"/>
    <w:rsid w:val="00D02D63"/>
    <w:rsid w:val="00D41A27"/>
    <w:rsid w:val="00DB4D29"/>
    <w:rsid w:val="00DB701A"/>
    <w:rsid w:val="00DD6F6A"/>
    <w:rsid w:val="00E37B6B"/>
    <w:rsid w:val="00E87D34"/>
    <w:rsid w:val="00ED15CA"/>
    <w:rsid w:val="00F06670"/>
    <w:rsid w:val="00F4215B"/>
    <w:rsid w:val="00F45553"/>
    <w:rsid w:val="00FA71E1"/>
    <w:rsid w:val="00FD01F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52</cp:revision>
  <cp:lastPrinted>2018-09-06T11:24:00Z</cp:lastPrinted>
  <dcterms:created xsi:type="dcterms:W3CDTF">2016-08-30T11:53:00Z</dcterms:created>
  <dcterms:modified xsi:type="dcterms:W3CDTF">2018-09-13T09:31:00Z</dcterms:modified>
</cp:coreProperties>
</file>