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F" w:rsidRPr="00CC40DF" w:rsidRDefault="00CC40DF" w:rsidP="00CC40DF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bookmarkStart w:id="0" w:name="_GoBack"/>
      <w:r w:rsidRPr="00CC40DF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Прохождение муниципальной службы</w:t>
      </w:r>
    </w:p>
    <w:bookmarkEnd w:id="0"/>
    <w:p w:rsidR="00CC40DF" w:rsidRPr="00CC40DF" w:rsidRDefault="00CC40DF" w:rsidP="00CC40DF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Должность муниципальной службы – должность в органе местного самоуправления, которая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Основными принципами муниципальной службы являются: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приоритет прав и свобод человека и гражданина;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• </w:t>
      </w:r>
      <w:proofErr w:type="gramStart"/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профессионализм и компетентность муниципальных служащих;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стабильность муниципальной службы;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доступность информации о деятельности муниципальных служащих;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взаимодействие с общественными объединениями и гражданами;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правовая и социальная защищенность муниципальных служащих;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ответственность муниципальных служащих за неисполнение или ненадлежащее исполнение своих должностных обязанностей;</w:t>
      </w:r>
      <w:proofErr w:type="gramEnd"/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внепартийность муниципальной службы.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В процессе прохождения муниципальной службы муниципальный служащий подлежит аттестации, которая проводится в целях определения его соответствия замещаемой должности муниципальной службы.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По результатам аттестации муниципального служащего аттестационная комиссия выносит решение о соответствии / несоответствии муниципального служащего замещаемой должности муниципальной службы.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proofErr w:type="gramStart"/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Муниципальному служащему гарантируются: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условия работы, обеспечивающие исполнение им должностных обязанностей в соответствии с должностной инструкцией;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право на своевременное и в полном объеме получение денежного содержания;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  <w:proofErr w:type="gramEnd"/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медицинское обслуживание муниципального служащего и членов его семьи, в том числе после выхода муниципального служащего на пенсию;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 xml:space="preserve">•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lastRenderedPageBreak/>
        <w:t>связи с исполнением им должностных обязанностей;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•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</w:r>
      <w:r w:rsidRPr="00CC40DF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br/>
        <w:t>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7252A9" w:rsidRDefault="007252A9"/>
    <w:sectPr w:rsidR="0072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9"/>
    <w:rsid w:val="007252A9"/>
    <w:rsid w:val="00CC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2022-11-16T09:26:00Z</dcterms:created>
  <dcterms:modified xsi:type="dcterms:W3CDTF">2022-11-16T09:26:00Z</dcterms:modified>
</cp:coreProperties>
</file>