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3E" w:rsidRDefault="00C0273E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C0273E" w:rsidRDefault="00C0273E">
      <w:pPr>
        <w:pStyle w:val="ConsPlusTitle"/>
        <w:jc w:val="center"/>
      </w:pPr>
    </w:p>
    <w:p w:rsidR="00C0273E" w:rsidRDefault="00C0273E">
      <w:pPr>
        <w:pStyle w:val="ConsPlusTitle"/>
        <w:jc w:val="center"/>
      </w:pPr>
      <w:r>
        <w:t>ПОСТАНОВЛЕНИЕ</w:t>
      </w:r>
    </w:p>
    <w:p w:rsidR="00C0273E" w:rsidRDefault="00C0273E">
      <w:pPr>
        <w:pStyle w:val="ConsPlusTitle"/>
        <w:jc w:val="center"/>
      </w:pPr>
      <w:r>
        <w:t>от 8 декабря 2011 г. N 175</w:t>
      </w:r>
    </w:p>
    <w:p w:rsidR="00C0273E" w:rsidRDefault="00C0273E">
      <w:pPr>
        <w:pStyle w:val="ConsPlusTitle"/>
        <w:jc w:val="center"/>
      </w:pPr>
    </w:p>
    <w:p w:rsidR="00C0273E" w:rsidRDefault="00C0273E">
      <w:pPr>
        <w:pStyle w:val="ConsPlusTitle"/>
        <w:jc w:val="center"/>
      </w:pPr>
      <w:r>
        <w:t>О ПОРЯДКЕ ПРОВЕДЕНИЯ АНТИКОРРУПЦИОННОЙ ЭКСПЕРТИЗЫ</w:t>
      </w:r>
    </w:p>
    <w:p w:rsidR="00C0273E" w:rsidRDefault="00C0273E">
      <w:pPr>
        <w:pStyle w:val="ConsPlusTitle"/>
        <w:jc w:val="center"/>
      </w:pPr>
      <w:r>
        <w:t>НОРМАТИВНЫХ ПРАВОВЫХ АКТОВ</w:t>
      </w:r>
    </w:p>
    <w:p w:rsidR="00C0273E" w:rsidRDefault="00C0273E">
      <w:pPr>
        <w:pStyle w:val="ConsPlusTitle"/>
        <w:jc w:val="center"/>
      </w:pPr>
      <w:r>
        <w:t>ХАНТЫ-МАНСИЙСКОГО АВТОНОМНОГО ОКРУГА - ЮГРЫ</w:t>
      </w:r>
    </w:p>
    <w:p w:rsidR="00C0273E" w:rsidRDefault="00C0273E">
      <w:pPr>
        <w:pStyle w:val="ConsPlusTitle"/>
        <w:jc w:val="center"/>
      </w:pPr>
      <w:r>
        <w:t>И ПРОЕКТОВ НОРМАТИВНЫХ ПРАВОВЫХ АКТОВ</w:t>
      </w:r>
    </w:p>
    <w:p w:rsidR="00C0273E" w:rsidRDefault="00C0273E">
      <w:pPr>
        <w:pStyle w:val="ConsPlusTitle"/>
        <w:jc w:val="center"/>
      </w:pPr>
      <w:r>
        <w:t>ХАНТЫ-МАНСИЙСКОГО АВТОНОМНОГО ОКРУГА - ЮГРЫ</w:t>
      </w:r>
    </w:p>
    <w:p w:rsidR="00C0273E" w:rsidRDefault="00C0273E">
      <w:pPr>
        <w:pStyle w:val="ConsPlusTitle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</w:t>
      </w:r>
    </w:p>
    <w:p w:rsidR="00C0273E" w:rsidRDefault="00C0273E">
      <w:pPr>
        <w:pStyle w:val="ConsPlusTitle"/>
        <w:jc w:val="center"/>
      </w:pPr>
      <w:r>
        <w:t>ГУБЕРНАТОРА ХАНТЫ-МАНСИЙСКОГО АВТОНОМНОГО ОКРУГА - ЮГРЫ</w:t>
      </w:r>
    </w:p>
    <w:p w:rsidR="00C0273E" w:rsidRDefault="00C027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27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273E" w:rsidRDefault="00C027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73E" w:rsidRDefault="00C02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15.02.2013 </w:t>
            </w:r>
            <w:hyperlink r:id="rId4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273E" w:rsidRDefault="00C027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5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273E" w:rsidRDefault="00C0273E">
      <w:pPr>
        <w:pStyle w:val="ConsPlusNormal"/>
        <w:jc w:val="center"/>
      </w:pPr>
    </w:p>
    <w:p w:rsidR="00C0273E" w:rsidRDefault="00C0273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</w:t>
      </w:r>
      <w:proofErr w:type="gramEnd"/>
      <w:r>
        <w:t xml:space="preserve">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постановляю: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автономного округа - Югры.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Губернатора Ханты-Мансийского автономного округа - Югры: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14 августа 2009 года </w:t>
      </w:r>
      <w:hyperlink r:id="rId9" w:history="1">
        <w:r>
          <w:rPr>
            <w:color w:val="0000FF"/>
          </w:rPr>
          <w:t>N 125</w:t>
        </w:r>
      </w:hyperlink>
      <w:r>
        <w:t xml:space="preserve"> "О Порядке проведения антикоррупционной экспертизы нормативных правовых актов и проектов нормативных правовых актов в исполнительных органах государственной власти и государственных органах Ханты-Мансийского автономного округа - Югры";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2 июня 2005 года </w:t>
      </w:r>
      <w:hyperlink r:id="rId10" w:history="1">
        <w:r>
          <w:rPr>
            <w:color w:val="0000FF"/>
          </w:rPr>
          <w:t>N 76</w:t>
        </w:r>
      </w:hyperlink>
      <w:r>
        <w:t xml:space="preserve"> "О Комиссии по определению </w:t>
      </w:r>
      <w:proofErr w:type="spellStart"/>
      <w:r>
        <w:t>коррупциогенности</w:t>
      </w:r>
      <w:proofErr w:type="spellEnd"/>
      <w:r>
        <w:t xml:space="preserve"> нормативных правовых актов автономного округа при Губернаторе Ханты-Мансийского автономного округа - Югры";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29 января 2007 года </w:t>
      </w:r>
      <w:hyperlink r:id="rId11" w:history="1">
        <w:r>
          <w:rPr>
            <w:color w:val="0000FF"/>
          </w:rPr>
          <w:t>N 14</w:t>
        </w:r>
      </w:hyperlink>
      <w:r>
        <w:t xml:space="preserve"> "О внесении изменений в постановление Губернатора автономного округа от 02.06.2005 N 76";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20 июля 2007 года </w:t>
      </w:r>
      <w:hyperlink r:id="rId12" w:history="1">
        <w:r>
          <w:rPr>
            <w:color w:val="0000FF"/>
          </w:rPr>
          <w:t>N 116</w:t>
        </w:r>
      </w:hyperlink>
      <w:r>
        <w:t xml:space="preserve"> "О внесении изменений в постановление Губернатора автономного округа от 2 июня 2005 года N 76";</w:t>
      </w:r>
    </w:p>
    <w:p w:rsidR="00C0273E" w:rsidRDefault="00C0273E" w:rsidP="00C0273E">
      <w:pPr>
        <w:pStyle w:val="ConsPlusNormal"/>
        <w:ind w:firstLine="539"/>
        <w:jc w:val="both"/>
      </w:pPr>
      <w:r>
        <w:t xml:space="preserve">от 25 июня 2008 года </w:t>
      </w:r>
      <w:hyperlink r:id="rId13" w:history="1">
        <w:r>
          <w:rPr>
            <w:color w:val="0000FF"/>
          </w:rPr>
          <w:t>N 78</w:t>
        </w:r>
      </w:hyperlink>
      <w:r>
        <w:t xml:space="preserve"> "О внесении изменений в постановление Губернатора автономного округа от 02.06.2005 N 76".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"Новости Югры".</w:t>
      </w: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jc w:val="right"/>
      </w:pPr>
      <w:r>
        <w:t>Губернатор</w:t>
      </w:r>
    </w:p>
    <w:p w:rsidR="00C0273E" w:rsidRDefault="00C0273E">
      <w:pPr>
        <w:pStyle w:val="ConsPlusNormal"/>
        <w:jc w:val="right"/>
      </w:pPr>
      <w:r>
        <w:t>Ханты-Мансийского</w:t>
      </w:r>
    </w:p>
    <w:p w:rsidR="00C0273E" w:rsidRDefault="00C0273E">
      <w:pPr>
        <w:pStyle w:val="ConsPlusNormal"/>
        <w:jc w:val="right"/>
      </w:pPr>
      <w:r>
        <w:t>автономного округа - Югры</w:t>
      </w:r>
    </w:p>
    <w:p w:rsidR="00C0273E" w:rsidRDefault="00C0273E">
      <w:pPr>
        <w:pStyle w:val="ConsPlusNormal"/>
        <w:jc w:val="right"/>
      </w:pPr>
      <w:r>
        <w:t>Н.В.КОМАРОВА</w:t>
      </w: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C0273E" w:rsidRDefault="00C0273E">
      <w:pPr>
        <w:pStyle w:val="ConsPlusNormal"/>
        <w:jc w:val="right"/>
      </w:pPr>
      <w:r>
        <w:t>к постановлению Губернатора</w:t>
      </w:r>
    </w:p>
    <w:p w:rsidR="00C0273E" w:rsidRDefault="00C0273E">
      <w:pPr>
        <w:pStyle w:val="ConsPlusNormal"/>
        <w:jc w:val="right"/>
      </w:pPr>
      <w:r>
        <w:t>Ханты-Мансийского</w:t>
      </w:r>
    </w:p>
    <w:p w:rsidR="00C0273E" w:rsidRDefault="00C0273E">
      <w:pPr>
        <w:pStyle w:val="ConsPlusNormal"/>
        <w:jc w:val="right"/>
      </w:pPr>
      <w:r>
        <w:t>автономного округа - Югры</w:t>
      </w:r>
    </w:p>
    <w:p w:rsidR="00C0273E" w:rsidRDefault="00C0273E">
      <w:pPr>
        <w:pStyle w:val="ConsPlusNormal"/>
        <w:jc w:val="right"/>
      </w:pPr>
      <w:r>
        <w:t>от 08.12.2011 N 175</w:t>
      </w: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Title"/>
        <w:jc w:val="center"/>
      </w:pPr>
      <w:bookmarkStart w:id="1" w:name="P42"/>
      <w:bookmarkEnd w:id="1"/>
      <w:r>
        <w:t>ПОРЯДОК</w:t>
      </w:r>
    </w:p>
    <w:p w:rsidR="00C0273E" w:rsidRDefault="00C0273E">
      <w:pPr>
        <w:pStyle w:val="ConsPlusTitle"/>
        <w:jc w:val="center"/>
      </w:pPr>
      <w:r>
        <w:t>ПРОВЕДЕНИЯ АНТИКОРРУПЦИОННОЙ ЭКСПЕРТИЗЫ</w:t>
      </w:r>
    </w:p>
    <w:p w:rsidR="00C0273E" w:rsidRDefault="00C0273E">
      <w:pPr>
        <w:pStyle w:val="ConsPlusTitle"/>
        <w:jc w:val="center"/>
      </w:pPr>
      <w:r>
        <w:t>НОРМАТИВНЫХ ПРАВОВЫХ АКТОВ</w:t>
      </w:r>
    </w:p>
    <w:p w:rsidR="00C0273E" w:rsidRDefault="00C0273E">
      <w:pPr>
        <w:pStyle w:val="ConsPlusTitle"/>
        <w:jc w:val="center"/>
      </w:pPr>
      <w:r>
        <w:t>ХАНТЫ-МАНСИЙСКОГО АВТОНОМНОГО ОКРУГА - ЮГРЫ</w:t>
      </w:r>
    </w:p>
    <w:p w:rsidR="00C0273E" w:rsidRDefault="00C0273E">
      <w:pPr>
        <w:pStyle w:val="ConsPlusTitle"/>
        <w:jc w:val="center"/>
      </w:pPr>
      <w:r>
        <w:t>И ПРОЕКТОВ НОРМАТИВНЫХ ПРАВОВЫХ АКТОВ</w:t>
      </w:r>
    </w:p>
    <w:p w:rsidR="00C0273E" w:rsidRDefault="00C0273E">
      <w:pPr>
        <w:pStyle w:val="ConsPlusTitle"/>
        <w:jc w:val="center"/>
      </w:pPr>
      <w:r>
        <w:t>ХАНТЫ-МАНСИЙСКОГО АВТОНОМНОГО ОКРУГА - ЮГРЫ</w:t>
      </w:r>
    </w:p>
    <w:p w:rsidR="00C0273E" w:rsidRDefault="00C0273E">
      <w:pPr>
        <w:pStyle w:val="ConsPlusTitle"/>
        <w:jc w:val="center"/>
      </w:pPr>
      <w:r>
        <w:t>(ДАЛЕЕ - ПОРЯДОК)</w:t>
      </w:r>
    </w:p>
    <w:p w:rsidR="00C0273E" w:rsidRDefault="00C027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27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273E" w:rsidRDefault="00C027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73E" w:rsidRDefault="00C02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15.02.2013 </w:t>
            </w:r>
            <w:hyperlink r:id="rId14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273E" w:rsidRDefault="00C027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5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автономного округа - Югры в исполнительных органах государственной власти Ханты-Мансийского автономного округа - Югры и государственных органах Ханты-Мансийского автономного округа - Югры, сформированных Губернатором Ханты-Мансийского автономного округа - Югры, исполнительных органах государственной власти Ханты-Мансийского автономного округа - Югры, сформированных Правительством Ханты-Мансийского автономного округа - Югры (далее</w:t>
      </w:r>
      <w:proofErr w:type="gramEnd"/>
      <w:r>
        <w:t xml:space="preserve"> - антикоррупционная экспертиза).</w:t>
      </w:r>
    </w:p>
    <w:p w:rsidR="00C0273E" w:rsidRDefault="00C0273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проводится в соответствии с настоящим Порядком, </w:t>
      </w:r>
      <w:hyperlink r:id="rId17" w:history="1">
        <w:r>
          <w:rPr>
            <w:color w:val="0000FF"/>
          </w:rPr>
          <w:t>методикой</w:t>
        </w:r>
      </w:hyperlink>
      <w:r>
        <w:t>, установленной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в отношении: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проектов законов Ханты-Мансийского автономного округа - Югры, проектов постановлений Губернатора Ханты-Мансийского автономного округа - Югры, проектов постановлений Правительства Ханты-Мансийского автономного округа - Югры и проектов приказов исполнительных органов государственной власти Ханты-Мансийского автономного округа - Югры, имеющих нормативный правовой характер (далее - проекты нормативных правовых актов), - при проведении правовой экспертизы на стадии их подготовки;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законов Ханты-Мансийского автономного округа - Югры, постановлений Губернатора Ханты-Мансийского автономного округа - Югры, постановлений Правительства Ханты-Мансийского автономного округа - Югры и приказов исполнительных органов государственной власти Ханты-Мансийского автономного округа - Югры, имеющих нормативный правовой характер (далее - нормативные правовые акты), - при мониторинге их </w:t>
      </w:r>
      <w:proofErr w:type="spellStart"/>
      <w:r>
        <w:t>правоприменения</w:t>
      </w:r>
      <w:proofErr w:type="spellEnd"/>
      <w:r>
        <w:t>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3. Антикоррупционная экспертиза не проводится в отношении отмененных или утративших силу нормативных правовых актов.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</w:t>
      </w:r>
      <w:r>
        <w:lastRenderedPageBreak/>
        <w:t>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  <w:proofErr w:type="gramEnd"/>
    </w:p>
    <w:p w:rsidR="00C0273E" w:rsidRDefault="00C0273E">
      <w:pPr>
        <w:pStyle w:val="ConsPlusNormal"/>
        <w:spacing w:before="220"/>
        <w:ind w:firstLine="540"/>
        <w:jc w:val="both"/>
      </w:pPr>
      <w:r>
        <w:t>5. В отношении нормативных правовых актов и проектов нормативных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6. Исполнительные органы государственной власти, государственные органы Ханты-Мансийского автономного округа - Югры при разработке проектов нормативных правовых актов (далее - разработчики проектов нормативных правовых актов) обеспечивают: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проведение антикоррупционной экспертизы;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устранение выявленных коррупциогенных факторов;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размещение проектов нормативных правовых актов на едином официальном сайте государственных органов Ханты-Мансийского автономного округа - Югры в разделе "Антикоррупционная экспертиза" (далее - единый сайт).</w:t>
      </w:r>
    </w:p>
    <w:p w:rsidR="00C0273E" w:rsidRDefault="00C0273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7. Проекты нормативных правовых актов размещаются исполнительными органами государственной власти, государственными органами Ханты-Мансийского автономного округа - Югры на едином сайте в течение 2 дней со дня их согласования первым заместителем или заместителем Губернатора автономного округа, курирующим или возглавляющим соответствующий исполнительный орган государственной власти, государственный орган Ханты-Мансийского автономного округа - Югры.</w:t>
      </w:r>
    </w:p>
    <w:p w:rsidR="00C0273E" w:rsidRDefault="00C0273E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15.02.2013 N 17.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9. При размещении проектов нормативных правовых актов для проведения независимой антикоррупционной экспертизы на едином сайте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:rsidR="00C0273E" w:rsidRDefault="00C0273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10. Срок проведения независимой антикоррупционной экспертизы устанавливается исполнителем (разработчиком) проекта нормативного правового акта, исчисляется со дня размещения проекта на едином сайте и не может быть менее 7 дней.</w:t>
      </w:r>
    </w:p>
    <w:p w:rsidR="00C0273E" w:rsidRDefault="00C0273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15.02.2013 N 17)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Заключения по результатам независимой антикоррупционной экспертизы исполнительный орган государственной власти, государственный орган Ханты-Мансийского автономного округа - Югры принимает по почте, курьерским способом либо по электронной почте.</w:t>
      </w:r>
    </w:p>
    <w:p w:rsidR="00C0273E" w:rsidRDefault="00C0273E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28.05.2018 N 41)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11. Заключение независимой антикоррупционной экспертизы подлежит обязательному рассмотрению исполнителем (разработчиком) проекта нормативного правового акта в порядке и сроки, предусмотренные федеральным законодательством.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12. Антикоррупционная экспертиза проектов нормативных правовых актов также проводится должностными лицами Аппарата Губернатора Ханты-Мансийского автономного округа - Югры, наделенных соответствующими функциями (далее - эксперты), при проведении правовой экспертизы проектов нормативных правовых актов Ханты-Мансийского автономного округа - Югры.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lastRenderedPageBreak/>
        <w:t>13. В случае выявления в проекте нормативного правового акта коррупциогенных факторов, информация о них отражается в заключениях, подготавливаемых экспертами, проводящими антикоррупционную экспертизу.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14. В случае </w:t>
      </w:r>
      <w:proofErr w:type="spellStart"/>
      <w:r>
        <w:t>невыявления</w:t>
      </w:r>
      <w:proofErr w:type="spellEnd"/>
      <w:r>
        <w:t xml:space="preserve"> (отсутствия) коррупциогенных (коррупционных) факторов информация об этом указывается: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исполнителями (разработчиками) проекта нормативного правового акта - в пояснительной записке к проекту нормативного правового акта;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экспертами - в заключении к проекту нормативного правового акта.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15. Антикоррупционная экспертиза нормативных правовых актов осуществляется: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исполнительными органами государственной власти, государственными органами Ханты-Мансийского автономного округа - Югры, осуществляющими деятельность в установленной сфере, при рассмотрении заключений по результатам независимой антикоррупционной экспертизы;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 xml:space="preserve">Аппаратом Губернатора Ханты-Мансийского автономного округа - Югры при мониторинге их </w:t>
      </w:r>
      <w:proofErr w:type="spellStart"/>
      <w:r>
        <w:t>правоприменения</w:t>
      </w:r>
      <w:proofErr w:type="spellEnd"/>
      <w:r>
        <w:t xml:space="preserve">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08.09.2011 N 136 "О проведении мониторинга </w:t>
      </w:r>
      <w:proofErr w:type="spellStart"/>
      <w:r>
        <w:t>правоприменения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16. По результатам антикоррупционной экспертизы нормативного правового акта подготавливается соответствующее заключение.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17. В целях устранения коррупциогенных факторов исполнительный орган государственной власти, государственный орган Ханты-Мансийского автономного округа - Югры, выявивший наличие коррупциогенных факторов, подготавливает в порядке, предусмотренном законодательством Ханты-Мансийского автономного округа - Югры, предложения о внесении изменений в соответствующий нормативный правовой акт.</w:t>
      </w:r>
    </w:p>
    <w:p w:rsidR="00C0273E" w:rsidRDefault="00C0273E">
      <w:pPr>
        <w:pStyle w:val="ConsPlusNormal"/>
        <w:spacing w:before="220"/>
        <w:ind w:firstLine="540"/>
        <w:jc w:val="both"/>
      </w:pPr>
      <w:r>
        <w:t>18. Органы государственной власти, государственные органы Ханты-Мансийского автономного округа - Югры организуют рассмотрение заключений независимой антикоррупционной экспертизы на заседаниях общественных советов при исполнительном органе государственной власти Ханты-Мансийского автономного округа - Югры, государственном органе Ханты-Мансийского автономного округа - Югры.</w:t>
      </w:r>
    </w:p>
    <w:p w:rsidR="00C0273E" w:rsidRDefault="00C0273E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28.05.2018 N 41)</w:t>
      </w: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ind w:firstLine="540"/>
        <w:jc w:val="both"/>
      </w:pPr>
    </w:p>
    <w:p w:rsidR="00C0273E" w:rsidRDefault="00C027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671" w:rsidRDefault="00473671"/>
    <w:sectPr w:rsidR="00473671" w:rsidSect="000E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3E"/>
    <w:rsid w:val="002E7BF7"/>
    <w:rsid w:val="00473671"/>
    <w:rsid w:val="00C0273E"/>
    <w:rsid w:val="00CE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877930D6DEC5859C57B12A27716EC8A898BFC923B7C7C23DDC55FD943762503F2A1E511C9AFB3C19BCABF2CFB5A526DC2E654C9EB470FE67CFAALEf1K" TargetMode="External"/><Relationship Id="rId13" Type="http://schemas.openxmlformats.org/officeDocument/2006/relationships/hyperlink" Target="consultantplus://offline/ref=59A4877930D6DEC5859C57B12A27716EC8A898BFCC2FBAC7C53F815FF5CD3B605730751B560D9AFA3B07BDA3EEC6E1F5L6fBK" TargetMode="External"/><Relationship Id="rId18" Type="http://schemas.openxmlformats.org/officeDocument/2006/relationships/hyperlink" Target="consultantplus://offline/ref=59A4877930D6DEC5859C57B12A27716EC8A898BFC02CB6C7C93F815FF5CD3B6057307509565596FA3C19BCA4FB90B0B0378423625581B56EE265CELAf2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9A4877930D6DEC5859C57B12A27716EC8A898BFC02CB6C7C93F815FF5CD3B6057307509565596FA3C19BDA1FB90B0B0378423625581B56EE265CELAf2K" TargetMode="External"/><Relationship Id="rId7" Type="http://schemas.openxmlformats.org/officeDocument/2006/relationships/hyperlink" Target="consultantplus://offline/ref=59A4877930D6DEC5859C49BC3C4B2661CCA1C6B3C929B8929C60DA02A2C43137027F7447125F89FB3C07BEA3F1LCfDK" TargetMode="External"/><Relationship Id="rId12" Type="http://schemas.openxmlformats.org/officeDocument/2006/relationships/hyperlink" Target="consultantplus://offline/ref=59A4877930D6DEC5859C57B12A27716EC8A898BFCB23B0C4C63F815FF5CD3B605730751B560D9AFA3B07BDA3EEC6E1F5L6fBK" TargetMode="External"/><Relationship Id="rId17" Type="http://schemas.openxmlformats.org/officeDocument/2006/relationships/hyperlink" Target="consultantplus://offline/ref=59A4877930D6DEC5859C49BC3C4B2661CCA1C6B3C929B8929C60DA02A2C43137107F2C4B125897F83B12E8F2B491ECF4659722655582B571LEf9K" TargetMode="External"/><Relationship Id="rId25" Type="http://schemas.openxmlformats.org/officeDocument/2006/relationships/hyperlink" Target="consultantplus://offline/ref=59A4877930D6DEC5859C57B12A27716EC8A898BFC92DB0C1C23DDC55FD943762503F2A1E511C9AFB3C19BCA3F8CFB5A526DC2E654C9EB470FE67CFAALEf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A4877930D6DEC5859C57B12A27716EC8A898BFC02CB6C7C93F815FF5CD3B6057307509565596FA3C19BCA5FB90B0B0378423625581B56EE265CELAf2K" TargetMode="External"/><Relationship Id="rId20" Type="http://schemas.openxmlformats.org/officeDocument/2006/relationships/hyperlink" Target="consultantplus://offline/ref=59A4877930D6DEC5859C57B12A27716EC8A898BFC02CB6C7C93F815FF5CD3B6057307509565596FA3C19BDA2FB90B0B0378423625581B56EE265CELAf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49BC3C4B2661CDA3CEBAC92DB8929C60DA02A2C43137107F2C4B125897F83E12E8F2B491ECF4659722655582B571LEf9K" TargetMode="External"/><Relationship Id="rId11" Type="http://schemas.openxmlformats.org/officeDocument/2006/relationships/hyperlink" Target="consultantplus://offline/ref=59A4877930D6DEC5859C57B12A27716EC8A898BFCB2FBAC1C33F815FF5CD3B605730751B560D9AFA3B07BDA3EEC6E1F5L6fBK" TargetMode="External"/><Relationship Id="rId24" Type="http://schemas.openxmlformats.org/officeDocument/2006/relationships/hyperlink" Target="consultantplus://offline/ref=59A4877930D6DEC5859C57B12A27716EC8A898BFC022B2CDC03F815FF5CD3B605730751B560D9AFA3B07BDA3EEC6E1F5L6fBK" TargetMode="External"/><Relationship Id="rId5" Type="http://schemas.openxmlformats.org/officeDocument/2006/relationships/hyperlink" Target="consultantplus://offline/ref=59A4877930D6DEC5859C57B12A27716EC8A898BFC92DB0C1C23DDC55FD943762503F2A1E511C9AFB3C19BCA3F5CFB5A526DC2E654C9EB470FE67CFAALEf1K" TargetMode="External"/><Relationship Id="rId15" Type="http://schemas.openxmlformats.org/officeDocument/2006/relationships/hyperlink" Target="consultantplus://offline/ref=59A4877930D6DEC5859C57B12A27716EC8A898BFC92DB0C1C23DDC55FD943762503F2A1E511C9AFB3C19BCA3F5CFB5A526DC2E654C9EB470FE67CFAALEf1K" TargetMode="External"/><Relationship Id="rId23" Type="http://schemas.openxmlformats.org/officeDocument/2006/relationships/hyperlink" Target="consultantplus://offline/ref=59A4877930D6DEC5859C57B12A27716EC8A898BFC92DB0C1C23DDC55FD943762503F2A1E511C9AFB3C19BCA3F6CFB5A526DC2E654C9EB470FE67CFAALEf1K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9A4877930D6DEC5859C57B12A27716EC8A898BFCC2CB3C1C23F815FF5CD3B605730751B560D9AFA3B07BDA3EEC6E1F5L6fBK" TargetMode="External"/><Relationship Id="rId19" Type="http://schemas.openxmlformats.org/officeDocument/2006/relationships/hyperlink" Target="consultantplus://offline/ref=59A4877930D6DEC5859C57B12A27716EC8A898BFC02CB6C7C93F815FF5CD3B6057307509565596FA3C19BCAAFB90B0B0378423625581B56EE265CELAf2K" TargetMode="External"/><Relationship Id="rId4" Type="http://schemas.openxmlformats.org/officeDocument/2006/relationships/hyperlink" Target="consultantplus://offline/ref=59A4877930D6DEC5859C57B12A27716EC8A898BFC02CB6C7C93F815FF5CD3B6057307509565596FA3C19BCA6FB90B0B0378423625581B56EE265CELAf2K" TargetMode="External"/><Relationship Id="rId9" Type="http://schemas.openxmlformats.org/officeDocument/2006/relationships/hyperlink" Target="consultantplus://offline/ref=59A4877930D6DEC5859C57B12A27716EC8A898BFCD29B2C7C63F815FF5CD3B605730751B560D9AFA3B07BDA3EEC6E1F5L6fBK" TargetMode="External"/><Relationship Id="rId14" Type="http://schemas.openxmlformats.org/officeDocument/2006/relationships/hyperlink" Target="consultantplus://offline/ref=59A4877930D6DEC5859C57B12A27716EC8A898BFC02CB6C7C93F815FF5CD3B6057307509565596FA3C19BCA6FB90B0B0378423625581B56EE265CELAf2K" TargetMode="External"/><Relationship Id="rId22" Type="http://schemas.openxmlformats.org/officeDocument/2006/relationships/hyperlink" Target="consultantplus://offline/ref=59A4877930D6DEC5859C57B12A27716EC8A898BFC02CB6C7C93F815FF5CD3B6057307509565596FA3C19BDA1FB90B0B0378423625581B56EE265CELAf2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2072</Words>
  <Characters>11816</Characters>
  <Application>Microsoft Office Word</Application>
  <DocSecurity>0</DocSecurity>
  <Lines>98</Lines>
  <Paragraphs>27</Paragraphs>
  <ScaleCrop>false</ScaleCrop>
  <Company>*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1</cp:lastModifiedBy>
  <cp:revision>2</cp:revision>
  <dcterms:created xsi:type="dcterms:W3CDTF">2022-04-27T06:10:00Z</dcterms:created>
  <dcterms:modified xsi:type="dcterms:W3CDTF">2022-04-27T06:10:00Z</dcterms:modified>
</cp:coreProperties>
</file>