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E0" w:rsidRPr="00704ADC" w:rsidRDefault="006817E0" w:rsidP="006817E0">
      <w:pPr>
        <w:ind w:firstLine="708"/>
        <w:rPr>
          <w:sz w:val="24"/>
          <w:szCs w:val="24"/>
        </w:rPr>
      </w:pPr>
    </w:p>
    <w:p w:rsidR="006817E0" w:rsidRDefault="006817E0" w:rsidP="006817E0">
      <w:pPr>
        <w:tabs>
          <w:tab w:val="left" w:pos="8010"/>
        </w:tabs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51510" cy="88519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7E0" w:rsidRPr="00A44A66" w:rsidRDefault="006817E0" w:rsidP="006817E0">
      <w:pPr>
        <w:tabs>
          <w:tab w:val="left" w:pos="8010"/>
        </w:tabs>
        <w:jc w:val="center"/>
        <w:rPr>
          <w:b/>
          <w:sz w:val="22"/>
          <w:szCs w:val="22"/>
        </w:rPr>
      </w:pPr>
      <w:r w:rsidRPr="00A44A66">
        <w:rPr>
          <w:b/>
          <w:sz w:val="22"/>
          <w:szCs w:val="22"/>
        </w:rPr>
        <w:t xml:space="preserve">СЕЛЬСКОЕ ПОСЕЛЕНИЕ </w:t>
      </w:r>
      <w:proofErr w:type="gramStart"/>
      <w:r w:rsidRPr="00A44A66">
        <w:rPr>
          <w:b/>
          <w:sz w:val="22"/>
          <w:szCs w:val="22"/>
        </w:rPr>
        <w:t>ПОЛНОВАТ</w:t>
      </w:r>
      <w:proofErr w:type="gramEnd"/>
    </w:p>
    <w:p w:rsidR="006817E0" w:rsidRPr="00EA5302" w:rsidRDefault="006817E0" w:rsidP="006817E0">
      <w:pPr>
        <w:pStyle w:val="3"/>
        <w:spacing w:before="0" w:after="0"/>
        <w:jc w:val="center"/>
        <w:rPr>
          <w:rFonts w:ascii="Times New Roman" w:hAnsi="Times New Roman" w:cs="Times New Roman"/>
          <w:sz w:val="20"/>
        </w:rPr>
      </w:pPr>
      <w:r w:rsidRPr="00A44A66">
        <w:rPr>
          <w:rFonts w:ascii="Times New Roman" w:hAnsi="Times New Roman" w:cs="Times New Roman"/>
          <w:sz w:val="22"/>
          <w:szCs w:val="22"/>
        </w:rPr>
        <w:t>БЕЛОЯРСКИЙ РАЙОН</w:t>
      </w:r>
    </w:p>
    <w:p w:rsidR="006817E0" w:rsidRPr="00EA5302" w:rsidRDefault="006817E0" w:rsidP="006817E0">
      <w:pPr>
        <w:pStyle w:val="3"/>
        <w:spacing w:before="0" w:after="0"/>
        <w:jc w:val="center"/>
        <w:rPr>
          <w:rFonts w:ascii="Times New Roman" w:hAnsi="Times New Roman" w:cs="Times New Roman"/>
          <w:sz w:val="20"/>
        </w:rPr>
      </w:pPr>
      <w:r w:rsidRPr="00EA5302">
        <w:rPr>
          <w:rFonts w:ascii="Times New Roman" w:hAnsi="Times New Roman" w:cs="Times New Roman"/>
          <w:sz w:val="20"/>
        </w:rPr>
        <w:t>ХАНТЫ-МАНСИЙСКИЙ АВТОНОМНЫЙ ОКРУГ</w:t>
      </w:r>
      <w:r>
        <w:rPr>
          <w:rFonts w:ascii="Times New Roman" w:hAnsi="Times New Roman" w:cs="Times New Roman"/>
          <w:sz w:val="20"/>
        </w:rPr>
        <w:t xml:space="preserve"> – </w:t>
      </w:r>
      <w:r w:rsidRPr="00EA5302">
        <w:rPr>
          <w:rFonts w:ascii="Times New Roman" w:hAnsi="Times New Roman" w:cs="Times New Roman"/>
          <w:sz w:val="20"/>
        </w:rPr>
        <w:t>ЮГРА</w:t>
      </w:r>
    </w:p>
    <w:p w:rsidR="006817E0" w:rsidRDefault="006817E0" w:rsidP="006817E0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</w:p>
    <w:p w:rsidR="006817E0" w:rsidRPr="00A44A66" w:rsidRDefault="006817E0" w:rsidP="006817E0">
      <w:pPr>
        <w:jc w:val="center"/>
        <w:rPr>
          <w:sz w:val="24"/>
          <w:szCs w:val="24"/>
        </w:rPr>
      </w:pPr>
    </w:p>
    <w:p w:rsidR="006817E0" w:rsidRPr="00EA5302" w:rsidRDefault="006817E0" w:rsidP="006817E0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 xml:space="preserve">ГЛАВА  СЕЛЬСКОГО ПОСЕЛЕНИЯ  </w:t>
      </w:r>
      <w:proofErr w:type="gramStart"/>
      <w:r>
        <w:rPr>
          <w:rFonts w:ascii="Times New Roman" w:hAnsi="Times New Roman" w:cs="Times New Roman"/>
          <w:bCs w:val="0"/>
          <w:i w:val="0"/>
        </w:rPr>
        <w:t>ПОЛНОВАТ</w:t>
      </w:r>
      <w:proofErr w:type="gramEnd"/>
    </w:p>
    <w:p w:rsidR="006817E0" w:rsidRPr="00A44A66" w:rsidRDefault="006817E0" w:rsidP="006817E0">
      <w:pPr>
        <w:jc w:val="center"/>
        <w:rPr>
          <w:b/>
          <w:bCs/>
          <w:sz w:val="24"/>
          <w:szCs w:val="24"/>
        </w:rPr>
      </w:pPr>
    </w:p>
    <w:p w:rsidR="006817E0" w:rsidRPr="00A44A66" w:rsidRDefault="006817E0" w:rsidP="006817E0">
      <w:pPr>
        <w:jc w:val="center"/>
        <w:rPr>
          <w:b/>
          <w:bCs/>
          <w:sz w:val="24"/>
          <w:szCs w:val="24"/>
        </w:rPr>
      </w:pPr>
    </w:p>
    <w:p w:rsidR="006817E0" w:rsidRDefault="006817E0" w:rsidP="006817E0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 w:rsidRPr="00EA5302">
        <w:rPr>
          <w:rFonts w:ascii="Times New Roman" w:hAnsi="Times New Roman" w:cs="Times New Roman"/>
          <w:bCs w:val="0"/>
          <w:i w:val="0"/>
        </w:rPr>
        <w:t>РАСПОРЯЖЕНИЕ</w:t>
      </w:r>
    </w:p>
    <w:p w:rsidR="006817E0" w:rsidRPr="00A44A66" w:rsidRDefault="006817E0" w:rsidP="006817E0">
      <w:pPr>
        <w:rPr>
          <w:sz w:val="24"/>
          <w:szCs w:val="24"/>
        </w:rPr>
      </w:pPr>
    </w:p>
    <w:p w:rsidR="006817E0" w:rsidRPr="00A44A66" w:rsidRDefault="006817E0" w:rsidP="006817E0">
      <w:pPr>
        <w:rPr>
          <w:sz w:val="24"/>
          <w:szCs w:val="24"/>
        </w:rPr>
      </w:pPr>
    </w:p>
    <w:p w:rsidR="006817E0" w:rsidRDefault="006817E0" w:rsidP="006817E0">
      <w:pPr>
        <w:pStyle w:val="31"/>
        <w:jc w:val="left"/>
        <w:rPr>
          <w:szCs w:val="24"/>
        </w:rPr>
      </w:pPr>
      <w:r>
        <w:rPr>
          <w:szCs w:val="24"/>
        </w:rPr>
        <w:t>от 12 октября 2007 года                                                                                                      № 73-р</w:t>
      </w:r>
    </w:p>
    <w:p w:rsidR="006817E0" w:rsidRDefault="006817E0" w:rsidP="006817E0">
      <w:pPr>
        <w:jc w:val="center"/>
        <w:rPr>
          <w:sz w:val="24"/>
          <w:szCs w:val="24"/>
        </w:rPr>
      </w:pPr>
    </w:p>
    <w:p w:rsidR="006817E0" w:rsidRDefault="006817E0" w:rsidP="006817E0">
      <w:pPr>
        <w:jc w:val="center"/>
        <w:rPr>
          <w:sz w:val="24"/>
          <w:szCs w:val="24"/>
        </w:rPr>
      </w:pPr>
    </w:p>
    <w:p w:rsidR="006817E0" w:rsidRDefault="006817E0" w:rsidP="006817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Положения о поощрениях и награждениях </w:t>
      </w:r>
    </w:p>
    <w:p w:rsidR="006817E0" w:rsidRDefault="006817E0" w:rsidP="006817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муниципальную службу муниципальных служащих администрации </w:t>
      </w:r>
    </w:p>
    <w:p w:rsidR="006817E0" w:rsidRDefault="006817E0" w:rsidP="006817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</w:t>
      </w:r>
      <w:proofErr w:type="gramStart"/>
      <w:r>
        <w:rPr>
          <w:b/>
          <w:sz w:val="24"/>
          <w:szCs w:val="24"/>
        </w:rPr>
        <w:t>Полноват</w:t>
      </w:r>
      <w:proofErr w:type="gramEnd"/>
    </w:p>
    <w:p w:rsidR="006817E0" w:rsidRPr="006817E0" w:rsidRDefault="006817E0" w:rsidP="006817E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(с изменениями </w:t>
      </w:r>
      <w:r w:rsidRPr="006817E0">
        <w:rPr>
          <w:i/>
          <w:sz w:val="24"/>
          <w:szCs w:val="24"/>
        </w:rPr>
        <w:t>от 27.11.2017 года № 156-р)</w:t>
      </w:r>
    </w:p>
    <w:p w:rsidR="006817E0" w:rsidRDefault="006817E0" w:rsidP="006817E0">
      <w:pPr>
        <w:jc w:val="center"/>
        <w:rPr>
          <w:b/>
          <w:sz w:val="24"/>
          <w:szCs w:val="24"/>
        </w:rPr>
      </w:pPr>
    </w:p>
    <w:p w:rsidR="006817E0" w:rsidRDefault="006817E0" w:rsidP="006817E0">
      <w:pPr>
        <w:jc w:val="center"/>
        <w:rPr>
          <w:sz w:val="24"/>
          <w:szCs w:val="24"/>
        </w:rPr>
      </w:pPr>
    </w:p>
    <w:p w:rsidR="006817E0" w:rsidRDefault="006817E0" w:rsidP="006817E0">
      <w:pPr>
        <w:jc w:val="center"/>
        <w:rPr>
          <w:bCs/>
          <w:sz w:val="24"/>
          <w:szCs w:val="24"/>
        </w:rPr>
      </w:pPr>
    </w:p>
    <w:p w:rsidR="006817E0" w:rsidRDefault="006817E0" w:rsidP="006817E0">
      <w:pPr>
        <w:jc w:val="center"/>
        <w:rPr>
          <w:bCs/>
          <w:sz w:val="24"/>
          <w:szCs w:val="24"/>
        </w:rPr>
      </w:pP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tab/>
      </w:r>
      <w:proofErr w:type="gramStart"/>
      <w:r>
        <w:rPr>
          <w:sz w:val="24"/>
          <w:szCs w:val="24"/>
        </w:rPr>
        <w:t xml:space="preserve">В соответствии со статьей 191 Трудового кодекса Российской Федерации, статьей 26 Федерального закона от 02 марта 2007 года № 25-ФЗ «О муниципальной службе в Российской Федерации», статьей 12 Закона Ханты-Мансийского автономного округа –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 xml:space="preserve">  от 20 июля 2007 года № 113-оз «Об отдельных вопросах муниципальной службы в Ханты-мансийском автономном округе – </w:t>
      </w:r>
      <w:proofErr w:type="spellStart"/>
      <w:r>
        <w:rPr>
          <w:sz w:val="24"/>
          <w:szCs w:val="24"/>
        </w:rPr>
        <w:t>Югре</w:t>
      </w:r>
      <w:proofErr w:type="spellEnd"/>
      <w:r>
        <w:rPr>
          <w:sz w:val="24"/>
          <w:szCs w:val="24"/>
        </w:rPr>
        <w:t>», в целях поощрения и награждения за безупречную и эффективную муниципальную службу:</w:t>
      </w:r>
      <w:proofErr w:type="gramEnd"/>
    </w:p>
    <w:p w:rsidR="006817E0" w:rsidRDefault="006817E0" w:rsidP="006817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Утвердить прилагаемое Положение </w:t>
      </w:r>
      <w:r w:rsidRPr="006817E0">
        <w:rPr>
          <w:sz w:val="24"/>
          <w:szCs w:val="24"/>
        </w:rPr>
        <w:t xml:space="preserve">о поощрениях и награждениях за муниципальную службу муниципальных служащих администрации сельского поселения </w:t>
      </w:r>
      <w:proofErr w:type="gramStart"/>
      <w:r w:rsidRPr="006817E0"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>.</w:t>
      </w:r>
    </w:p>
    <w:p w:rsidR="006817E0" w:rsidRPr="006817E0" w:rsidRDefault="006817E0" w:rsidP="006817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распоряжения оставляю за собой.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</w:p>
    <w:p w:rsidR="006817E0" w:rsidRDefault="006817E0" w:rsidP="006817E0">
      <w:pPr>
        <w:ind w:firstLine="700"/>
        <w:jc w:val="both"/>
        <w:rPr>
          <w:sz w:val="24"/>
          <w:szCs w:val="24"/>
        </w:rPr>
      </w:pPr>
    </w:p>
    <w:p w:rsidR="006817E0" w:rsidRDefault="006817E0" w:rsidP="006817E0">
      <w:pPr>
        <w:ind w:firstLine="700"/>
        <w:jc w:val="both"/>
        <w:rPr>
          <w:sz w:val="24"/>
          <w:szCs w:val="24"/>
        </w:rPr>
      </w:pPr>
    </w:p>
    <w:p w:rsidR="006817E0" w:rsidRDefault="006817E0" w:rsidP="006817E0">
      <w:pPr>
        <w:ind w:firstLine="700"/>
        <w:jc w:val="both"/>
        <w:rPr>
          <w:sz w:val="24"/>
          <w:szCs w:val="24"/>
        </w:rPr>
      </w:pPr>
    </w:p>
    <w:p w:rsidR="006817E0" w:rsidRDefault="006817E0" w:rsidP="006817E0">
      <w:pPr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       Л.А.Макеева</w:t>
      </w:r>
    </w:p>
    <w:p w:rsidR="006817E0" w:rsidRDefault="006817E0" w:rsidP="006817E0">
      <w:pPr>
        <w:ind w:firstLine="708"/>
        <w:rPr>
          <w:sz w:val="24"/>
          <w:szCs w:val="24"/>
        </w:rPr>
      </w:pPr>
    </w:p>
    <w:p w:rsidR="006817E0" w:rsidRDefault="006817E0" w:rsidP="006817E0">
      <w:pPr>
        <w:ind w:firstLine="708"/>
        <w:rPr>
          <w:sz w:val="24"/>
          <w:szCs w:val="24"/>
        </w:rPr>
      </w:pPr>
    </w:p>
    <w:p w:rsidR="006817E0" w:rsidRDefault="006817E0" w:rsidP="006817E0">
      <w:pPr>
        <w:ind w:firstLine="708"/>
        <w:rPr>
          <w:sz w:val="24"/>
          <w:szCs w:val="24"/>
        </w:rPr>
      </w:pPr>
    </w:p>
    <w:p w:rsidR="006817E0" w:rsidRDefault="006817E0" w:rsidP="006817E0">
      <w:pPr>
        <w:ind w:firstLine="708"/>
        <w:rPr>
          <w:sz w:val="24"/>
          <w:szCs w:val="24"/>
        </w:rPr>
      </w:pPr>
    </w:p>
    <w:p w:rsidR="006817E0" w:rsidRDefault="006817E0" w:rsidP="006817E0">
      <w:pPr>
        <w:ind w:firstLine="708"/>
        <w:rPr>
          <w:sz w:val="24"/>
          <w:szCs w:val="24"/>
        </w:rPr>
      </w:pPr>
    </w:p>
    <w:p w:rsidR="006817E0" w:rsidRDefault="006817E0" w:rsidP="006817E0">
      <w:pPr>
        <w:ind w:firstLine="708"/>
        <w:rPr>
          <w:sz w:val="24"/>
          <w:szCs w:val="24"/>
        </w:rPr>
      </w:pPr>
    </w:p>
    <w:p w:rsidR="006817E0" w:rsidRDefault="006817E0" w:rsidP="006817E0">
      <w:pPr>
        <w:ind w:firstLine="708"/>
        <w:rPr>
          <w:sz w:val="24"/>
          <w:szCs w:val="24"/>
        </w:rPr>
      </w:pPr>
    </w:p>
    <w:p w:rsidR="006817E0" w:rsidRDefault="006817E0" w:rsidP="006817E0">
      <w:pPr>
        <w:ind w:firstLine="708"/>
        <w:rPr>
          <w:sz w:val="24"/>
          <w:szCs w:val="24"/>
        </w:rPr>
      </w:pPr>
    </w:p>
    <w:p w:rsidR="006817E0" w:rsidRDefault="006817E0" w:rsidP="006817E0">
      <w:pPr>
        <w:ind w:firstLine="708"/>
        <w:rPr>
          <w:sz w:val="24"/>
          <w:szCs w:val="24"/>
        </w:rPr>
      </w:pPr>
    </w:p>
    <w:p w:rsidR="006817E0" w:rsidRDefault="006817E0" w:rsidP="006817E0">
      <w:pPr>
        <w:ind w:firstLine="708"/>
        <w:rPr>
          <w:sz w:val="24"/>
          <w:szCs w:val="24"/>
        </w:rPr>
      </w:pPr>
    </w:p>
    <w:p w:rsidR="006817E0" w:rsidRDefault="006817E0" w:rsidP="006817E0">
      <w:pPr>
        <w:ind w:left="5000"/>
        <w:jc w:val="center"/>
        <w:rPr>
          <w:sz w:val="24"/>
          <w:szCs w:val="24"/>
        </w:rPr>
      </w:pPr>
    </w:p>
    <w:p w:rsidR="006817E0" w:rsidRDefault="006817E0" w:rsidP="006817E0">
      <w:pPr>
        <w:ind w:left="5000"/>
        <w:jc w:val="center"/>
        <w:rPr>
          <w:sz w:val="24"/>
          <w:szCs w:val="24"/>
        </w:rPr>
      </w:pPr>
    </w:p>
    <w:p w:rsidR="006817E0" w:rsidRDefault="006817E0" w:rsidP="006817E0">
      <w:pPr>
        <w:ind w:left="500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6817E0" w:rsidRDefault="006817E0" w:rsidP="006817E0">
      <w:pPr>
        <w:ind w:left="50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распоряжением главы</w:t>
      </w:r>
    </w:p>
    <w:p w:rsidR="006817E0" w:rsidRDefault="006817E0" w:rsidP="006817E0">
      <w:pPr>
        <w:ind w:left="50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</w:p>
    <w:p w:rsidR="006817E0" w:rsidRDefault="006817E0" w:rsidP="006817E0">
      <w:pPr>
        <w:ind w:left="5000"/>
        <w:rPr>
          <w:sz w:val="24"/>
          <w:szCs w:val="24"/>
        </w:rPr>
      </w:pPr>
      <w:r>
        <w:rPr>
          <w:sz w:val="24"/>
          <w:szCs w:val="24"/>
        </w:rPr>
        <w:t xml:space="preserve">          от 12 октября 2007 года № 73-р</w:t>
      </w:r>
    </w:p>
    <w:p w:rsidR="006817E0" w:rsidRDefault="006817E0" w:rsidP="006817E0">
      <w:pPr>
        <w:ind w:left="5000"/>
        <w:rPr>
          <w:sz w:val="24"/>
          <w:szCs w:val="24"/>
        </w:rPr>
      </w:pPr>
    </w:p>
    <w:p w:rsidR="006817E0" w:rsidRDefault="006817E0" w:rsidP="006817E0">
      <w:pPr>
        <w:rPr>
          <w:sz w:val="24"/>
          <w:szCs w:val="24"/>
        </w:rPr>
      </w:pPr>
    </w:p>
    <w:p w:rsidR="006817E0" w:rsidRDefault="006817E0" w:rsidP="006817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6817E0" w:rsidRDefault="006817E0" w:rsidP="006817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поощрении и награждении за муниципальную службу муниципальных служащих администрации сельского поселения </w:t>
      </w:r>
      <w:proofErr w:type="gramStart"/>
      <w:r>
        <w:rPr>
          <w:b/>
          <w:sz w:val="24"/>
          <w:szCs w:val="24"/>
        </w:rPr>
        <w:t>Полноват</w:t>
      </w:r>
      <w:proofErr w:type="gramEnd"/>
    </w:p>
    <w:p w:rsidR="006817E0" w:rsidRPr="006817E0" w:rsidRDefault="006817E0" w:rsidP="006817E0">
      <w:pPr>
        <w:jc w:val="center"/>
        <w:rPr>
          <w:i/>
          <w:sz w:val="24"/>
          <w:szCs w:val="24"/>
        </w:rPr>
      </w:pPr>
      <w:r w:rsidRPr="006817E0">
        <w:rPr>
          <w:i/>
          <w:sz w:val="24"/>
          <w:szCs w:val="24"/>
        </w:rPr>
        <w:t>(в редакции постановления от 27.11.2017 года № 156-р)</w:t>
      </w:r>
    </w:p>
    <w:p w:rsidR="006817E0" w:rsidRDefault="006817E0" w:rsidP="006817E0">
      <w:pPr>
        <w:rPr>
          <w:sz w:val="24"/>
          <w:szCs w:val="24"/>
        </w:rPr>
      </w:pPr>
    </w:p>
    <w:p w:rsidR="006817E0" w:rsidRDefault="006817E0" w:rsidP="006817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6817E0" w:rsidRDefault="006817E0" w:rsidP="006817E0">
      <w:pPr>
        <w:jc w:val="center"/>
        <w:rPr>
          <w:b/>
          <w:sz w:val="24"/>
          <w:szCs w:val="24"/>
        </w:rPr>
      </w:pP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Настоящее Положение о поощрении и награждении за муниципальную службу муниципальных служащих администрации сельского поселения Полноват (далее – Положение) определяет порядок поощрения и награждения за безупречную и эффективную муниципальную службу в администрации сельского поселения Полноват  в соответствии Трудовым кодексом Российской Федерации, федеральным законодательством, законодательством Ханты-Мансийского автономного округа –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>.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1.2. Положение направлено на стимулирование успешного и добросовестного выполнения муниципальными служащими своих должностных обязанностей, умения принимать быстрые и эффективные решения.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1.3. Положение устанавливает виды поощрения и наград муниципальных служащих, критерии для представления к тому или иному виду поощрений или награждений, порядок рассмотрения и оформления документов.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</w:p>
    <w:p w:rsidR="006817E0" w:rsidRDefault="006817E0" w:rsidP="006817E0">
      <w:pPr>
        <w:ind w:firstLine="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2. Виды поощрений и награждений 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2.1. За безупречную и эффективную муниципальную службу, успешное и добросовестное исполнение муниципальным служащим должностных обязанностей, выполнение заданий особой важности и сложности  применяются следующие виды поощрений и награждений: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объявление благодарности;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единовременное денежное поощрение;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награждение ценным подарком;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награждение Благодарственной грамотой главы Белоярского района;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присвоение почетного звания «Почетный гражданин Белоярского района». </w:t>
      </w:r>
    </w:p>
    <w:p w:rsidR="006817E0" w:rsidRDefault="006817E0" w:rsidP="006817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2.2. К муниципальному служащему администрации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могут быть применены одновременно несколько видов поощрения и награждения, в том числе моральных и материальных.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</w:p>
    <w:p w:rsidR="006817E0" w:rsidRDefault="006817E0" w:rsidP="006817E0">
      <w:pPr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рассмотрения и оформления документов</w:t>
      </w:r>
    </w:p>
    <w:p w:rsidR="006817E0" w:rsidRDefault="006817E0" w:rsidP="006817E0">
      <w:pPr>
        <w:ind w:firstLine="700"/>
        <w:jc w:val="center"/>
        <w:rPr>
          <w:b/>
          <w:sz w:val="24"/>
          <w:szCs w:val="24"/>
        </w:rPr>
      </w:pP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Руководители отраслевых (функциональных) органов администрации сельского поселения Полноват для поощрения муниципальных служащих администрации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представляют главе сельского поселения Полноват, следующие документы: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-   характеристику на муниципального служащего;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ходатайство руководителя органа администрации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с согласованием заместителя главы сельского поселения Полноват.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награждении Благодарственной грамотой главы Белоярского района и  присвоении почетного звания «Почетный гражданин Белоярского района» муниципальных служащих сельского поселения Полноват глава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ходатайствует перед главой Белоярского района на основании представленных документов руководителями отраслевых (функциональных) органов администрации сельского поселения Полноват.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Возможно поощрение отдельных муниципальных служащих за достигнутые успехи в работе по результатам аттестации.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Подготовка проекта распоряжения администрации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о поощрении и награждении муниципальных служащих осуществляется сектором организационной деятельности администрации сельского поселения Полноват.  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3.3. Поощрения и награждения муниципальных служащих администрации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оформляются распоряжением администрации сельского поселения Полноват объявляются муниципальному служащему в торжественной обстановке главой сельского поселения Полноват или уполномоченным им лицом, доводятся до сведения всего трудового коллектива администрации сельского поселения Полноват.  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Сведения о поощрениях и награждениях муниципального служащего вносятся в личное дело и в трудовую книжку  после издания распоряжения администрации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о поощрении и награждении.  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817E0" w:rsidRDefault="006817E0" w:rsidP="006817E0">
      <w:pPr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Единовременное денежное поощрение</w:t>
      </w:r>
    </w:p>
    <w:p w:rsidR="006817E0" w:rsidRDefault="006817E0" w:rsidP="006817E0">
      <w:pPr>
        <w:ind w:firstLine="700"/>
        <w:jc w:val="center"/>
        <w:rPr>
          <w:b/>
          <w:sz w:val="24"/>
          <w:szCs w:val="24"/>
        </w:rPr>
      </w:pP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 w:rsidRPr="00334223">
        <w:rPr>
          <w:sz w:val="24"/>
          <w:szCs w:val="24"/>
        </w:rPr>
        <w:t>4.1.</w:t>
      </w:r>
      <w:r>
        <w:rPr>
          <w:sz w:val="24"/>
          <w:szCs w:val="24"/>
        </w:rPr>
        <w:t xml:space="preserve"> Муниципальному служащему администрации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может быть выплачено единовременное денежное поощрение в пределах установленного фонда оплаты труда для муниципальных служащих администрации сельского поселения Полноват.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Муниципальным служащим администрации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может производиться выплата единовременного денежного поощрения за достижение наилучших значений показателей эффективности деятельности органов местного самоуправления сельского поселения Полноват на основании нормативных правовых актов Губернатора Ханты-Мансийского автономного округа –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 xml:space="preserve"> о выделении из средств бюджета Ханты-Мансийского автономного округа –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 xml:space="preserve"> грантов сельскому поселению Полноват.</w:t>
      </w:r>
    </w:p>
    <w:p w:rsidR="006817E0" w:rsidRDefault="006817E0" w:rsidP="006817E0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выплаты единовременного денежного поощрения за достижение наилучших </w:t>
      </w:r>
      <w:proofErr w:type="gramStart"/>
      <w:r>
        <w:rPr>
          <w:sz w:val="24"/>
          <w:szCs w:val="24"/>
        </w:rPr>
        <w:t>значений показателей эффективности деятельности органов местного самоуправления</w:t>
      </w:r>
      <w:proofErr w:type="gramEnd"/>
      <w:r>
        <w:rPr>
          <w:sz w:val="24"/>
          <w:szCs w:val="24"/>
        </w:rPr>
        <w:t xml:space="preserve"> пункты 3.1.-3.4. не применяются.</w:t>
      </w:r>
    </w:p>
    <w:p w:rsidR="006817E0" w:rsidRDefault="006817E0" w:rsidP="006817E0">
      <w:pPr>
        <w:jc w:val="center"/>
        <w:rPr>
          <w:b/>
          <w:sz w:val="24"/>
          <w:szCs w:val="24"/>
        </w:rPr>
      </w:pPr>
    </w:p>
    <w:p w:rsidR="006817E0" w:rsidRDefault="006817E0" w:rsidP="006817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Заключительные положения</w:t>
      </w:r>
    </w:p>
    <w:p w:rsidR="006817E0" w:rsidRDefault="006817E0" w:rsidP="006817E0">
      <w:pPr>
        <w:jc w:val="both"/>
        <w:rPr>
          <w:sz w:val="24"/>
          <w:szCs w:val="24"/>
        </w:rPr>
      </w:pPr>
    </w:p>
    <w:p w:rsidR="006817E0" w:rsidRDefault="006817E0" w:rsidP="006817E0">
      <w:pPr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Повторное поощрение и награждение муниципальных служащих администрации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за безупречную и эффективную муниципальную службу может производиться не ранее, чем за два года после последнего поощрения или награждения за муниципальную службу.</w:t>
      </w:r>
    </w:p>
    <w:p w:rsidR="006817E0" w:rsidRDefault="006817E0" w:rsidP="006817E0">
      <w:pPr>
        <w:ind w:firstLine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В течение срока действия дисциплинарного взыскания муниципальный служащий не поощряется.  </w:t>
      </w:r>
    </w:p>
    <w:p w:rsidR="006817E0" w:rsidRDefault="006817E0" w:rsidP="006817E0">
      <w:pPr>
        <w:ind w:firstLine="800"/>
        <w:jc w:val="both"/>
      </w:pPr>
      <w:r>
        <w:rPr>
          <w:sz w:val="24"/>
          <w:szCs w:val="24"/>
        </w:rPr>
        <w:t xml:space="preserve">                                                     </w:t>
      </w:r>
      <w:r>
        <w:t>______________</w:t>
      </w:r>
    </w:p>
    <w:p w:rsidR="00090536" w:rsidRDefault="00090536"/>
    <w:sectPr w:rsidR="00090536" w:rsidSect="00D449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817E0"/>
    <w:rsid w:val="00090536"/>
    <w:rsid w:val="0068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17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17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17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817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6817E0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6817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1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81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2017-11-30T04:10:00Z</dcterms:created>
  <dcterms:modified xsi:type="dcterms:W3CDTF">2017-11-30T04:19:00Z</dcterms:modified>
</cp:coreProperties>
</file>