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C81C0A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F9D732" wp14:editId="01C17F12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C81C0A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C81C0A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 w:rsidRPr="00C81C0A">
        <w:rPr>
          <w:rFonts w:ascii="Times New Roman" w:eastAsia="Batang" w:hAnsi="Times New Roman" w:cs="Times New Roman"/>
          <w:b/>
          <w:lang w:eastAsia="ko-KR"/>
        </w:rPr>
        <w:t>Й</w:t>
      </w:r>
      <w:r w:rsidRPr="00C81C0A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C81C0A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C81C0A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 xml:space="preserve">АДМИНИСТРАЦИЯ СЕЛЬСКОГО ПОСЕЛЕНИЯ </w:t>
      </w:r>
      <w:proofErr w:type="gramStart"/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ПОЛНОВАТ</w:t>
      </w:r>
      <w:proofErr w:type="gramEnd"/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</w:t>
      </w:r>
    </w:p>
    <w:p w:rsidR="003309C3" w:rsidRPr="00C81C0A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</w:t>
      </w:r>
    </w:p>
    <w:p w:rsidR="00C24FCA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ПОСТАНОВЛЕНИЕ</w:t>
      </w:r>
    </w:p>
    <w:p w:rsidR="009F2D04" w:rsidRPr="00C81C0A" w:rsidRDefault="009F2D04" w:rsidP="009F2D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002FCD" w:rsidRPr="00C81C0A" w:rsidRDefault="00002FCD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3786C" w:rsidRDefault="0063786C" w:rsidP="00C729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C72907" w:rsidRPr="00C81C0A" w:rsidRDefault="00C72907" w:rsidP="00C729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Pr="00C81C0A" w:rsidRDefault="00B9410C" w:rsidP="00871DE2">
      <w:pPr>
        <w:keepNext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781534">
        <w:rPr>
          <w:rFonts w:ascii="Times New Roman" w:eastAsia="Batang" w:hAnsi="Times New Roman" w:cs="Times New Roman"/>
          <w:sz w:val="24"/>
          <w:szCs w:val="24"/>
          <w:lang w:eastAsia="ko-KR"/>
        </w:rPr>
        <w:t>25 марта</w:t>
      </w:r>
      <w:r w:rsidR="00D122F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</w:t>
      </w:r>
      <w:r w:rsidR="00820DD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</w:t>
      </w:r>
      <w:r w:rsidR="00871DE2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</w:t>
      </w:r>
      <w:r w:rsidR="00EA5E6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85EB1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002FCD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</w:t>
      </w:r>
      <w:r w:rsidR="0011275C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2208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</w:t>
      </w:r>
      <w:r w:rsidR="008323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78153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8323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781534">
        <w:rPr>
          <w:rFonts w:ascii="Times New Roman" w:eastAsia="Batang" w:hAnsi="Times New Roman" w:cs="Times New Roman"/>
          <w:sz w:val="24"/>
          <w:szCs w:val="24"/>
          <w:lang w:eastAsia="ko-KR"/>
        </w:rPr>
        <w:t>22</w:t>
      </w:r>
    </w:p>
    <w:p w:rsidR="007301A0" w:rsidRPr="00C81C0A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71DE2" w:rsidRPr="00C81C0A" w:rsidRDefault="00871DE2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</w:t>
      </w:r>
      <w:proofErr w:type="gramStart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сельского</w:t>
      </w:r>
      <w:proofErr w:type="gramEnd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</w:p>
    <w:p w:rsidR="007301A0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поселения </w:t>
      </w:r>
      <w:proofErr w:type="gramStart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Полноват</w:t>
      </w:r>
      <w:proofErr w:type="gramEnd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полномочий органов местного </w:t>
      </w:r>
      <w:r w:rsidR="00613EB1"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 сельского</w:t>
      </w:r>
      <w:r w:rsidR="00C72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Полноват</w:t>
      </w:r>
      <w:r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7772B" w:rsidRPr="00C81C0A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Pr="00C81C0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C81C0A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C81C0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в муниципальную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программу сельского поселения </w:t>
      </w:r>
      <w:proofErr w:type="gramStart"/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Полноват</w:t>
      </w:r>
      <w:proofErr w:type="gramEnd"/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C72907" w:rsidRPr="00C72907">
        <w:rPr>
          <w:rFonts w:ascii="Times New Roman" w:hAnsi="Times New Roman" w:cs="Times New Roman"/>
          <w:bCs/>
          <w:sz w:val="24"/>
          <w:szCs w:val="24"/>
        </w:rPr>
        <w:t>«Реализация полномочий органов местного самоуправления сельского поселения Полноват»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28 октября 20</w:t>
      </w:r>
      <w:r w:rsidR="00C7290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21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года №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C7290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92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«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тного самоуправления </w:t>
      </w:r>
      <w:r w:rsidR="00C72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Полноват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), следующие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изменения:</w:t>
      </w:r>
    </w:p>
    <w:p w:rsidR="0068662A" w:rsidRDefault="00C72907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</w:t>
      </w:r>
      <w:r w:rsidR="0068662A" w:rsidRPr="0068662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позицию «Целевые показатели муниципальной программы» паспорта Программы изложить в следующей редакции:</w:t>
      </w:r>
      <w:r w:rsidR="007301A0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</w:p>
    <w:p w:rsidR="0068662A" w:rsidRDefault="0068662A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«</w:t>
      </w:r>
    </w:p>
    <w:tbl>
      <w:tblPr>
        <w:tblW w:w="5103" w:type="pct"/>
        <w:tblLook w:val="01E0" w:firstRow="1" w:lastRow="1" w:firstColumn="1" w:lastColumn="1" w:noHBand="0" w:noVBand="0"/>
      </w:tblPr>
      <w:tblGrid>
        <w:gridCol w:w="3084"/>
        <w:gridCol w:w="6683"/>
      </w:tblGrid>
      <w:tr w:rsidR="0068662A" w:rsidRPr="0068662A" w:rsidTr="00BC1277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2A" w:rsidRPr="0068662A" w:rsidRDefault="0068662A" w:rsidP="00613EB1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Целевые показатели муниципальной программы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уровень обеспечения выполнения полномочий и функций органов местного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самоуправления сельского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поселения, ежегодно на уровне 100 %;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ежегодно на уровне 100 %;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доля муниципальных служащих, прошедших диспансеризацию,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4)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исполнения переданного органам местного самоуправления сельского поселения отдельного государственного полномочия в сфере государственной регистрации актов гражданского состояния,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5)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уровень обеспечения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исполнения переданного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органам местного самоуправления сельского поселения отдельного государственного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полномочия по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организации мероприятий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lastRenderedPageBreak/>
              <w:t>при осуществлении деятельности по обращению с животными без владельцев, от потребности,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6)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уровень обеспечения </w:t>
            </w:r>
            <w:r w:rsidR="00BC1277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исполнения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переданного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органам местного самоуправления сельского поселения отдельного государственного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полномочия по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осуществлению первичного воинского учета на территориях, где отсутствуют военные комиссариаты,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7)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уровень обеспечения резервами (запасами) материальных ресурсов для ликвидации последствий чрезвычайных ситуаций и в целях гражданской обороны, от установленных норм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обеспечения</w:t>
            </w:r>
            <w:proofErr w:type="gramStart"/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, %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;</w:t>
            </w:r>
            <w:proofErr w:type="gramEnd"/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8)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площадь содержания минерализованной полосы, ежегодно не менее 7200 м²;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9)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распространенного информационного материала по пожарной безопасности, ежегодно не менее 200 экземпляров;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10)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доля обеспеченности мест общего пользования противопожарным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инвентарем, ежегодно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11)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обеспеченности деятельности добровольных народных дружин, ежегодно на уровне 100 %;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12)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сокращение объема потребления энергоресурсов, к предыдущему году, ежегодно не менее 1 %;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13) </w:t>
            </w:r>
            <w:r w:rsid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C1277"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светодиодных источников света в общем количестве источников света </w:t>
            </w:r>
            <w:r w:rsid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  <w:proofErr w:type="gramStart"/>
            <w:r w:rsid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14)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энергоснабжения сети уличного освещения,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15)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текущего содержания объектов благоустройства,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16)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содержания и эксплуатации имущества, находящегося в муниципальной собственности, ежегодно на уровне 100 %;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17)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объем услуг по вывозу жидких бытовых отходов, применяемый с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целью возмещения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недополученных доходов за счет средств бюджета сельского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поселения,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куб. м.; 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18)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объем услуг по подвозу чистой питьевой воды, применяемый с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целью возмещения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недополученных доходов за счет средств бюджета сельского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поселения,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куб. м.;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19)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уровень обеспечения реализации мероприятий по содержанию объектов размещения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отходов</w:t>
            </w:r>
            <w:proofErr w:type="gramStart"/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, %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;</w:t>
            </w:r>
            <w:proofErr w:type="gramEnd"/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20)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реализации мероприятий в сфере коммунального хозяйства,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21)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обеспеченности населения услугами общественной бани, от потребности,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22)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выполнения полномочий и функций муниципальных учреждений культуры,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23)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выполнения полномочий и функций муниципальных учреждений физической культуры и спорта,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24)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количество проведенных спортивно-массовых мероприятий, ежегодно не менее 2; 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25)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граждан, получивших дополнительные меры социальной поддержки, ежегодно не менее 1 человека;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lastRenderedPageBreak/>
              <w:t xml:space="preserve">26)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размер условно утверждаемых расходов бюджета сельского поселения от первоначально утвержденного объема расходов бюджета сельского поселения</w:t>
            </w:r>
            <w:proofErr w:type="gramStart"/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, %;</w:t>
            </w:r>
            <w:proofErr w:type="gramEnd"/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27)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содержания дорог, от потребности,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28)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исполнения расходных обязательств по предоставлению межбюджетных трансфертов из бюджета сельского поселения,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29)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распространенного информационного материала на тему безопасного пребывания людей на водных объектах, ежегодно не менее 50 экземпляров;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30)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организационной и материально-технической подготовки и проведения выборов и референдумов, от потребности,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31)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реализованных общественных инициатив с применением механизма инициативного бюджетирования, единиц в год;</w:t>
            </w:r>
          </w:p>
          <w:p w:rsid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32)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инициативных проектов, реализованных с привлечением средств бюджета автономного округа, единиц в год;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33)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благоустроенных общественных территорий в сельском поселении, единиц в год;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34)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среды, %.</w:t>
            </w:r>
          </w:p>
        </w:tc>
      </w:tr>
    </w:tbl>
    <w:p w:rsidR="0068662A" w:rsidRPr="00C81C0A" w:rsidRDefault="0068662A" w:rsidP="0068662A">
      <w:pPr>
        <w:autoSpaceDE w:val="0"/>
        <w:autoSpaceDN w:val="0"/>
        <w:adjustRightInd w:val="0"/>
        <w:spacing w:after="0" w:line="240" w:lineRule="auto"/>
        <w:ind w:right="1" w:firstLine="70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»;</w:t>
      </w:r>
    </w:p>
    <w:p w:rsidR="0068662A" w:rsidRDefault="0068662A" w:rsidP="0068662A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</w:t>
      </w:r>
      <w:r w:rsidRPr="0068662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позицию «Параметры финансового обеспечения муниципальной программы» паспорта Программы изложить в следующей редакции:</w:t>
      </w:r>
    </w:p>
    <w:p w:rsidR="00760332" w:rsidRPr="00C81C0A" w:rsidRDefault="0068662A" w:rsidP="0068662A">
      <w:pPr>
        <w:autoSpaceDE w:val="0"/>
        <w:autoSpaceDN w:val="0"/>
        <w:adjustRightInd w:val="0"/>
        <w:spacing w:after="0" w:line="240" w:lineRule="auto"/>
        <w:ind w:right="1" w:firstLine="709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7307"/>
      </w:tblGrid>
      <w:tr w:rsidR="007301A0" w:rsidRPr="00C81C0A" w:rsidTr="00BC1277">
        <w:trPr>
          <w:trHeight w:val="1975"/>
        </w:trPr>
        <w:tc>
          <w:tcPr>
            <w:tcW w:w="1581" w:type="pct"/>
          </w:tcPr>
          <w:p w:rsidR="007301A0" w:rsidRPr="00C72907" w:rsidRDefault="00C72907" w:rsidP="00C7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907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  <w:r w:rsidRPr="00C72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9" w:type="pct"/>
          </w:tcPr>
          <w:tbl>
            <w:tblPr>
              <w:tblW w:w="7091" w:type="dxa"/>
              <w:tblLook w:val="01E0" w:firstRow="1" w:lastRow="1" w:firstColumn="1" w:lastColumn="1" w:noHBand="0" w:noVBand="0"/>
            </w:tblPr>
            <w:tblGrid>
              <w:gridCol w:w="7091"/>
            </w:tblGrid>
            <w:tr w:rsidR="007301A0" w:rsidRPr="00C81C0A" w:rsidTr="00F710D4">
              <w:tc>
                <w:tcPr>
                  <w:tcW w:w="5000" w:type="pct"/>
                </w:tcPr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Общий объем финансирования муниципальной программы на 2022 – 2026 годы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составляет 193</w:t>
                  </w:r>
                  <w:r w:rsidR="0098146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731,6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1) за счет средств бюджета сельского поселения Полноват (далее – бюджет поселения) – </w:t>
                  </w:r>
                  <w:r w:rsidR="003549E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192 162,6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 рублей, в том числе по годам: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3549E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41 777,6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37 690,6 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2024 год – 38 860,2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2025 год – 36 917,1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2026 год – 36 917,1 тыс. рублей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сельского поселения Полноват, сформированного за счет средств бюджета Ханты-Мансийского автономного округа –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Югры (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далее – бюджет автономного округа) -  </w:t>
                  </w:r>
                  <w:r w:rsidR="0098146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144,3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 рублей, в том числе по годам: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8,0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33,7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2024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2025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E827A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2026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E827A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</w:t>
                  </w:r>
                </w:p>
                <w:p w:rsidR="00C72907" w:rsidRPr="00C72907" w:rsidRDefault="00C72907" w:rsidP="00C729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3) за счет средств бюджета сельского поселения Полноват, сформированного за счет средств </w:t>
                  </w:r>
                  <w:r w:rsidRPr="00C72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бюджета Российской Федерации (далее – федеральный бюджет) – </w:t>
                  </w:r>
                  <w:r w:rsidR="00E827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1 424,7</w:t>
                  </w:r>
                  <w:r w:rsidRPr="00C72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272,9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 xml:space="preserve">2023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281,2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2024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2025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07772B" w:rsidRPr="0068662A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2026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рублей.</w:t>
                  </w:r>
                </w:p>
              </w:tc>
            </w:tr>
          </w:tbl>
          <w:p w:rsidR="007301A0" w:rsidRPr="00C81C0A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68662A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»;</w:t>
      </w:r>
    </w:p>
    <w:p w:rsidR="0068662A" w:rsidRPr="0068662A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866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1 «Перечень основных мероприятий муниципальной программы, их связь с целевыми показателями» Программы:</w:t>
      </w:r>
    </w:p>
    <w:p w:rsidR="0068662A" w:rsidRPr="0068662A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6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позицию 3.2 исключить;</w:t>
      </w:r>
    </w:p>
    <w:p w:rsidR="0068662A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6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пункты 3.3 и 3.4 считать пунктами 3.2 и 3.3 соответственно;</w:t>
      </w:r>
    </w:p>
    <w:p w:rsidR="00BC1277" w:rsidRDefault="00BC1277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7 изложить в следующей редакции:</w:t>
      </w:r>
    </w:p>
    <w:p w:rsidR="00BC1277" w:rsidRDefault="00BC1277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695"/>
        <w:gridCol w:w="2790"/>
        <w:gridCol w:w="3414"/>
      </w:tblGrid>
      <w:tr w:rsidR="00BC1277" w:rsidRPr="00BC1277" w:rsidTr="00BC1277">
        <w:trPr>
          <w:tblHeader/>
        </w:trPr>
        <w:tc>
          <w:tcPr>
            <w:tcW w:w="599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5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790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3414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значения целевого показателя</w:t>
            </w:r>
          </w:p>
        </w:tc>
      </w:tr>
      <w:tr w:rsidR="00BC1277" w:rsidRPr="00BC1277" w:rsidTr="00BC1277">
        <w:trPr>
          <w:tblHeader/>
        </w:trPr>
        <w:tc>
          <w:tcPr>
            <w:tcW w:w="599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1277" w:rsidRPr="00BC1277" w:rsidTr="00BC1277">
        <w:tc>
          <w:tcPr>
            <w:tcW w:w="599" w:type="dxa"/>
            <w:shd w:val="clear" w:color="auto" w:fill="auto"/>
          </w:tcPr>
          <w:p w:rsidR="00BC1277" w:rsidRPr="00BC1277" w:rsidRDefault="00BC1277" w:rsidP="00BC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5" w:type="dxa"/>
            <w:shd w:val="clear" w:color="auto" w:fill="auto"/>
          </w:tcPr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и повышению энергетической эффективности</w:t>
            </w:r>
          </w:p>
        </w:tc>
        <w:tc>
          <w:tcPr>
            <w:tcW w:w="2790" w:type="dxa"/>
            <w:shd w:val="clear" w:color="auto" w:fill="auto"/>
          </w:tcPr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объема потребления энергоресурсов, к предыдущему году </w:t>
            </w:r>
          </w:p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светодиодных источников света в общем количестве источников света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</w:p>
        </w:tc>
        <w:tc>
          <w:tcPr>
            <w:tcW w:w="3414" w:type="dxa"/>
            <w:shd w:val="clear" w:color="auto" w:fill="auto"/>
          </w:tcPr>
          <w:p w:rsidR="00BC1277" w:rsidRPr="00BC1277" w:rsidRDefault="00BC127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характеризует сокращение объема потребляемых энергоресурсов за отчетный период;</w:t>
            </w:r>
          </w:p>
          <w:p w:rsidR="00BC1277" w:rsidRPr="00BC1277" w:rsidRDefault="00BC127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277" w:rsidRDefault="00BC127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277" w:rsidRPr="00BC1277" w:rsidRDefault="00BC127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определяется отношением количества светодиодных источников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света</w:t>
            </w:r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общему количеству источников света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уличного освещения</w:t>
            </w:r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>умноженное</w:t>
            </w:r>
            <w:proofErr w:type="gramEnd"/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100%</w:t>
            </w:r>
          </w:p>
        </w:tc>
      </w:tr>
    </w:tbl>
    <w:p w:rsidR="00BC1277" w:rsidRDefault="00BC1277" w:rsidP="00BC12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3A81" w:rsidRPr="00BC1277" w:rsidRDefault="00BC1277" w:rsidP="00BC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таблицу</w:t>
      </w:r>
      <w:r w:rsidR="000C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«</w:t>
      </w:r>
      <w:r w:rsidR="000C67C6" w:rsidRPr="000C67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  <w:r w:rsidR="000C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дакции согласно приложению 1,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 настоящему постановлению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;</w:t>
      </w:r>
    </w:p>
    <w:p w:rsidR="00C46345" w:rsidRPr="00C81C0A" w:rsidRDefault="000C67C6" w:rsidP="0004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6345" w:rsidRPr="0081091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т</w:t>
      </w:r>
      <w:r w:rsidR="0081091E" w:rsidRPr="0081091E">
        <w:rPr>
          <w:rFonts w:ascii="Times New Roman" w:eastAsia="Batang" w:hAnsi="Times New Roman" w:cs="Times New Roman"/>
          <w:sz w:val="24"/>
          <w:szCs w:val="24"/>
          <w:lang w:eastAsia="ko-KR"/>
        </w:rPr>
        <w:t>аблицу 3</w:t>
      </w:r>
      <w:r w:rsidR="00C46345" w:rsidRPr="008109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r w:rsidR="0081091E" w:rsidRPr="0081091E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</w:t>
      </w:r>
      <w:r w:rsidR="00C46345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634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</w:t>
      </w:r>
      <w:r w:rsidR="000435C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дакции согласно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приложению</w:t>
      </w:r>
      <w:r w:rsidR="00BC127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,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настоящему постановлению</w:t>
      </w:r>
      <w:r w:rsidR="00C46345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</w:p>
    <w:p w:rsidR="00C46345" w:rsidRPr="00C81C0A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Calibri" w:hAnsi="Times New Roman" w:cs="Times New Roman"/>
          <w:sz w:val="24"/>
          <w:szCs w:val="24"/>
        </w:rPr>
        <w:t>2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C81C0A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C46345" w:rsidRPr="00C81C0A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выполнением постановления </w:t>
      </w:r>
      <w:bookmarkStart w:id="1" w:name="_GoBack"/>
      <w:bookmarkEnd w:id="1"/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0A" w:rsidRPr="00C81C0A" w:rsidRDefault="008D570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34" w:rsidRDefault="00781534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404E8B" w:rsidRPr="00C81C0A" w:rsidRDefault="00781534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Уразов</w:t>
      </w:r>
      <w:proofErr w:type="spellEnd"/>
    </w:p>
    <w:bookmarkEnd w:id="0"/>
    <w:p w:rsidR="00E518A3" w:rsidRPr="00C81C0A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C81C0A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BC1277" w:rsidRPr="00C81C0A" w:rsidRDefault="00BC1277" w:rsidP="00BC1277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sub_10813"/>
      <w:bookmarkEnd w:id="2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F710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</w:p>
    <w:p w:rsidR="00BC1277" w:rsidRPr="00C81C0A" w:rsidRDefault="00BC1277" w:rsidP="00BC1277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BC1277" w:rsidRPr="00C81C0A" w:rsidRDefault="00BC1277" w:rsidP="00BC1277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сельского поселения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BC1277" w:rsidRPr="00C81C0A" w:rsidRDefault="00BC1277" w:rsidP="00BC1277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781534">
        <w:rPr>
          <w:rFonts w:ascii="Times New Roman" w:eastAsia="Batang" w:hAnsi="Times New Roman" w:cs="Times New Roman"/>
          <w:sz w:val="24"/>
          <w:szCs w:val="24"/>
          <w:lang w:eastAsia="ko-KR"/>
        </w:rPr>
        <w:t>25 марта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54890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202</w:t>
      </w:r>
      <w:r w:rsidR="00654890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654890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№ </w:t>
      </w:r>
      <w:r w:rsidR="00781534">
        <w:rPr>
          <w:rFonts w:ascii="Times New Roman" w:eastAsia="Batang" w:hAnsi="Times New Roman" w:cs="Times New Roman"/>
          <w:sz w:val="24"/>
          <w:szCs w:val="24"/>
          <w:lang w:eastAsia="ko-KR"/>
        </w:rPr>
        <w:t>22</w:t>
      </w:r>
    </w:p>
    <w:p w:rsidR="00BC1277" w:rsidRDefault="00BC1277" w:rsidP="00BC1277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277" w:rsidRPr="00BC1277" w:rsidRDefault="00BC1277" w:rsidP="00BC12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710D4" w:rsidRDefault="00F710D4" w:rsidP="00BC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277" w:rsidRDefault="00BC1277" w:rsidP="00BC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</w:t>
      </w:r>
    </w:p>
    <w:p w:rsidR="00F710D4" w:rsidRPr="00BC1277" w:rsidRDefault="00F710D4" w:rsidP="00BC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62"/>
        <w:gridCol w:w="1418"/>
        <w:gridCol w:w="991"/>
        <w:gridCol w:w="993"/>
        <w:gridCol w:w="992"/>
        <w:gridCol w:w="993"/>
        <w:gridCol w:w="992"/>
        <w:gridCol w:w="2126"/>
      </w:tblGrid>
      <w:tr w:rsidR="00BC1277" w:rsidRPr="00BC1277" w:rsidTr="00654890">
        <w:trPr>
          <w:tblHeader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№ показателя</w:t>
            </w:r>
          </w:p>
        </w:tc>
        <w:tc>
          <w:tcPr>
            <w:tcW w:w="5562" w:type="dxa"/>
            <w:vMerge w:val="restart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Целевое значение показателя на момент окончания реализации программы</w:t>
            </w:r>
          </w:p>
        </w:tc>
      </w:tr>
      <w:tr w:rsidR="00BC1277" w:rsidRPr="00BC1277" w:rsidTr="00654890">
        <w:trPr>
          <w:trHeight w:val="912"/>
          <w:tblHeader/>
        </w:trPr>
        <w:tc>
          <w:tcPr>
            <w:tcW w:w="817" w:type="dxa"/>
            <w:vMerge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2" w:type="dxa"/>
            <w:vMerge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Arial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1277" w:rsidRPr="00BC1277" w:rsidTr="00654890">
        <w:trPr>
          <w:trHeight w:val="94"/>
          <w:tblHeader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C1277" w:rsidRPr="00BC1277" w:rsidTr="00654890">
        <w:trPr>
          <w:trHeight w:val="94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выполнения полномочий и функций органов местного самоуправления  сельского поселения</w:t>
            </w:r>
            <w:r w:rsidRPr="00F710D4">
              <w:rPr>
                <w:rFonts w:ascii="Times New Roman" w:eastAsia="Calibri" w:hAnsi="Times New Roman" w:cs="Times New Roman"/>
              </w:rPr>
              <w:t>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прошедших диспансеризацию,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исполнения переданного органам местного самоуправления сельского поселения отдельного государственного полномочия в сфере государственной регистрации актов гражданского состояния,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обеспечения исполнения  переданного органам местного самоуправления сельского поселения отдельного государственного полномочия  </w:t>
            </w:r>
            <w:proofErr w:type="gramStart"/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обеспечения исполнения  переданного органам местного самоуправления сельского поселения </w:t>
            </w: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отдельного государственного полномочия  по осуществлению первичного воинского учета на территориях, где отсутствуют военные комиссариаты,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содержания минерализованной полосы, </w:t>
            </w:r>
            <w:proofErr w:type="gramStart"/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распространенного информационного материала по пожарной безопасности, экз.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деятельности добровольных народных дружин,%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Сокращение объема потребления энергоресурсов, к предыдущему году,%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Доля светодиодных источников света в общем количестве источников света уличного освещения,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энергоснабжения сети уличного освещения,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текущего содержания объектов благоустройства,%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содержания и эксплуатации имущества, находящегося в муниципальной собственности,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12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Объем услуг по вывозу жидких бытовых отходов, применяемый с целью  возмещения недополученных доходов за счет средств бюджета сельского поселения,  куб. м.</w:t>
            </w:r>
            <w:r w:rsidRPr="00F710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4 708,3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</w:tr>
      <w:tr w:rsidR="00BC1277" w:rsidRPr="00BC1277" w:rsidTr="00654890">
        <w:trPr>
          <w:trHeight w:val="122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Объем услуг по подвозу чистой питьевой воды, применяемый с целью  возмещения недополученных доходов за счет средств бюджета сельского поселения,  куб.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205,1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</w:tr>
      <w:tr w:rsidR="00BC1277" w:rsidRPr="00BC1277" w:rsidTr="00654890">
        <w:trPr>
          <w:trHeight w:val="694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реализации мероприятий по содержанию объектов размещения отходов,%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634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реализации мероприятий в сфере коммунального хозяйства,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 населения услугами общественной бани,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выполнения полномочий и функций муниципальных учреждений культуры,%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выполнения полномочий и функций муниципальных учреждений физической культуры и спорта,%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708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проведенных спортивно-массовых мероприятий, единиц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граждан, получивших дополнительные меры социальной поддержки,</w:t>
            </w: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10D4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 в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Размер условно утверждаемых расходов бюджета сельского поселения от первоначально утвержденного объема расходов бюджета  сельского поселения,%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содержания дорог,%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исполнения расходных обязательств по предоставлению межбюджетных трансфертов из бюджета сельского поселения,%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распространенного информационного </w:t>
            </w: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 на тему безопасного пребывания людей на водных объектах, экз.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организационной и материально-технической подготовки и проведения выборов и референдумов,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общественных инициатив с применением механизма инициативного бюджетирования, 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654890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654890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Количество инициативных проектов, реализованных с привлечением средств бюджета автономного округа, 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654890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654890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654890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 в сельском поселении, 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:rsidR="00BC1277" w:rsidRDefault="00BC1277" w:rsidP="00BC127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0D4" w:rsidRDefault="00F710D4" w:rsidP="00BC127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0D4" w:rsidRDefault="00F710D4" w:rsidP="00BC127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0D4" w:rsidRPr="00BC1277" w:rsidRDefault="00F710D4" w:rsidP="00F71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B049E" w:rsidRPr="00C81C0A" w:rsidRDefault="008B049E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F710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C127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сельского поселения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781534">
        <w:rPr>
          <w:rFonts w:ascii="Times New Roman" w:eastAsia="Batang" w:hAnsi="Times New Roman" w:cs="Times New Roman"/>
          <w:sz w:val="24"/>
          <w:szCs w:val="24"/>
          <w:lang w:eastAsia="ko-KR"/>
        </w:rPr>
        <w:t>25 марта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202</w:t>
      </w:r>
      <w:r w:rsidR="000435C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года № </w:t>
      </w:r>
      <w:r w:rsidR="00781534">
        <w:rPr>
          <w:rFonts w:ascii="Times New Roman" w:eastAsia="Batang" w:hAnsi="Times New Roman" w:cs="Times New Roman"/>
          <w:sz w:val="24"/>
          <w:szCs w:val="24"/>
          <w:lang w:eastAsia="ko-KR"/>
        </w:rPr>
        <w:t>22</w:t>
      </w:r>
    </w:p>
    <w:p w:rsidR="008B049E" w:rsidRPr="00C81C0A" w:rsidRDefault="008B049E" w:rsidP="008B049E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CA" w:rsidRPr="000435CA" w:rsidRDefault="000435CA" w:rsidP="0004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435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0435CA" w:rsidRDefault="000435CA" w:rsidP="00211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10D4" w:rsidRDefault="00F710D4" w:rsidP="00211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35CA" w:rsidRPr="000435CA" w:rsidRDefault="000435CA" w:rsidP="0004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35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0435CA" w:rsidRPr="000435CA" w:rsidRDefault="000435CA" w:rsidP="00043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RANGE!A1:J38"/>
      <w:bookmarkEnd w:id="3"/>
    </w:p>
    <w:tbl>
      <w:tblPr>
        <w:tblW w:w="149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3"/>
        <w:gridCol w:w="3827"/>
        <w:gridCol w:w="1708"/>
        <w:gridCol w:w="1783"/>
        <w:gridCol w:w="1187"/>
        <w:gridCol w:w="1063"/>
        <w:gridCol w:w="992"/>
        <w:gridCol w:w="992"/>
        <w:gridCol w:w="993"/>
        <w:gridCol w:w="992"/>
      </w:tblGrid>
      <w:tr w:rsidR="000435CA" w:rsidRPr="000435CA" w:rsidTr="000435CA">
        <w:trPr>
          <w:trHeight w:val="300"/>
          <w:tblHeader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Номер 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CA" w:rsidRPr="000435CA" w:rsidTr="000435CA">
        <w:trPr>
          <w:trHeight w:val="269"/>
          <w:tblHeader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35CA" w:rsidRPr="000435CA" w:rsidTr="00654890">
        <w:trPr>
          <w:trHeight w:val="11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полномочий  органов местного самоуправления (показатель 1)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81 423,3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16 238,2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16 252,1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</w:tr>
      <w:tr w:rsidR="000435CA" w:rsidRPr="000435CA" w:rsidTr="00654890">
        <w:trPr>
          <w:trHeight w:val="129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и совершенствования муниципальной службы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4890"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(показатель 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  <w:r w:rsidR="00654890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</w:tr>
      <w:tr w:rsidR="000435CA" w:rsidRPr="000435CA" w:rsidTr="00654890">
        <w:trPr>
          <w:trHeight w:val="116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65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Повышение квали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фикации муниципальных служащих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0435CA" w:rsidRPr="000435CA" w:rsidTr="00654890">
        <w:trPr>
          <w:trHeight w:val="112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65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Проведение диспансер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изации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0435CA" w:rsidRPr="000435CA" w:rsidTr="000435CA">
        <w:trPr>
          <w:trHeight w:val="30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отдельных 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полномочий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3CCD" w:rsidRPr="000435CA">
              <w:rPr>
                <w:rFonts w:ascii="Times New Roman" w:eastAsia="Times New Roman" w:hAnsi="Times New Roman" w:cs="Times New Roman"/>
                <w:lang w:eastAsia="ru-RU"/>
              </w:rPr>
              <w:t>(показатель 4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  <w:r w:rsidR="00833CCD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1 569,0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</w:tr>
      <w:tr w:rsidR="000435CA" w:rsidRPr="000435CA" w:rsidTr="000435CA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654890" w:rsidP="0065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1 424,7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</w:tr>
      <w:tr w:rsidR="000435CA" w:rsidRPr="000435CA" w:rsidTr="005A1C99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0435CA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A1C99" w:rsidRPr="00F710D4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0435CA" w:rsidRPr="000435CA" w:rsidTr="005A1C99">
        <w:trPr>
          <w:trHeight w:val="30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отдельного государственного полномочия в сфере государственной регистрации актов гражданского состояния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</w:tr>
      <w:tr w:rsidR="000435CA" w:rsidRPr="000435CA" w:rsidTr="005A1C99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0435CA" w:rsidRPr="000435CA" w:rsidTr="005A1C99">
        <w:trPr>
          <w:trHeight w:val="752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0435CA" w:rsidRPr="000435CA" w:rsidTr="005A1C99">
        <w:trPr>
          <w:trHeight w:val="141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отдельного государственного полномочия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 организации мероприятий при осуществлении деятельности по обращению с животн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ыми без владельцев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726CA7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0435CA" w:rsidRPr="000435CA" w:rsidTr="000435CA">
        <w:trPr>
          <w:trHeight w:val="1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по осуществлению первичного воинского учета на территориях, где отсутствуют во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енные комиссариаты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1 294,7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</w:tr>
      <w:tr w:rsidR="000435CA" w:rsidRPr="000435CA" w:rsidTr="000435CA">
        <w:trPr>
          <w:trHeight w:val="97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резерва материальных ресурсов для ликвидации чрезвычайных ситуаций и в целях г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ражданской обороны (показатель 7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9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первичных мер пож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арной безопасности (показатели 8-10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447,0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0435CA" w:rsidRPr="000435CA" w:rsidTr="000435CA">
        <w:trPr>
          <w:trHeight w:val="12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энергосбережению и повышению энергетической 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эффективности (показатели 12,13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328,2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95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CD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благоустройства территории поселения </w:t>
            </w:r>
          </w:p>
          <w:p w:rsidR="000435CA" w:rsidRPr="000435CA" w:rsidRDefault="00833CCD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(показатель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,15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726CA7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9 131,0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4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C41248"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</w:tr>
      <w:tr w:rsidR="000435CA" w:rsidRPr="000435CA" w:rsidTr="000435CA">
        <w:trPr>
          <w:trHeight w:val="91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эксплуатация, содержание, ремонт и организация энергосна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бжения сети уличного освещения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4 318,4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</w:tr>
      <w:tr w:rsidR="000435CA" w:rsidRPr="000435CA" w:rsidTr="000435CA">
        <w:trPr>
          <w:trHeight w:val="90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1 213,3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</w:tr>
      <w:tr w:rsidR="000435CA" w:rsidRPr="000435CA" w:rsidTr="000435CA">
        <w:trPr>
          <w:trHeight w:val="8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CD" w:rsidRPr="00655C75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временных рабочих мест по безработным гражданам и труд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оустройству несовершеннолетних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35CA" w:rsidRPr="003549EE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</w:tr>
      <w:tr w:rsidR="000435CA" w:rsidRPr="000435CA" w:rsidTr="000435CA">
        <w:trPr>
          <w:trHeight w:val="9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Обеспечение надлежащего уровня эксплуатации муницип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ального имущества (показатель 16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6 240,0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3 142,8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</w:tr>
      <w:tr w:rsidR="000435CA" w:rsidRPr="000435CA" w:rsidTr="000435CA">
        <w:trPr>
          <w:trHeight w:val="18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 юридическим лицам (за исключением государственных (муниципальных) учреждений, индивидуальным предпринимателям, физическим лицам оказывающим населению жилищно-коммун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альные услуги (показатели 17,18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5 423,2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</w:tr>
      <w:tr w:rsidR="00C41248" w:rsidRPr="000435CA" w:rsidTr="000435CA">
        <w:trPr>
          <w:trHeight w:val="18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Default="00C41248" w:rsidP="000435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248">
              <w:rPr>
                <w:rFonts w:ascii="Times New Roman" w:hAnsi="Times New Roman" w:cs="Times New Roman"/>
              </w:rPr>
              <w:t>Реализация мероприятий в сфере коммунального хозяйства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1248" w:rsidRPr="00C41248" w:rsidRDefault="00655C75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(показатель 20</w:t>
            </w:r>
            <w:r w:rsidR="00C412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3549EE" w:rsidRDefault="00C41248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794,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3549EE" w:rsidRDefault="00C41248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794,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83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бытового обслуживания насел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ения (показатель 21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2 164,0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</w:tr>
      <w:tr w:rsidR="000435CA" w:rsidRPr="000435CA" w:rsidTr="000435CA">
        <w:trPr>
          <w:trHeight w:val="82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Организация досуга, предоставление услуг орг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анизаций культуры (показатель 22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62 907,0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13 613,1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</w:tr>
      <w:tr w:rsidR="000435CA" w:rsidRPr="000435CA" w:rsidTr="000435CA">
        <w:trPr>
          <w:trHeight w:val="12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сового спорта (показатели 23,24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7 332,0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4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41248" w:rsidRPr="003549EE">
              <w:rPr>
                <w:rFonts w:ascii="Times New Roman" w:eastAsia="Times New Roman" w:hAnsi="Times New Roman" w:cs="Times New Roman"/>
                <w:lang w:eastAsia="ru-RU"/>
              </w:rPr>
              <w:t> 741,8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</w:tr>
      <w:tr w:rsidR="000435CA" w:rsidRPr="000435CA" w:rsidTr="00211AB7">
        <w:trPr>
          <w:trHeight w:val="124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соц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иальной политики  (показатель 25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</w:tr>
      <w:tr w:rsidR="000435CA" w:rsidRPr="000435CA" w:rsidTr="00211AB7">
        <w:trPr>
          <w:trHeight w:val="14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резервными средствами 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бюджета поселения (показатель 26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3 185,4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1 042,3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2 043,1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211AB7">
        <w:trPr>
          <w:trHeight w:val="139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C75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Дорожная деятельность </w:t>
            </w:r>
          </w:p>
          <w:p w:rsidR="000435CA" w:rsidRPr="000435CA" w:rsidRDefault="00655C75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(показатель 27</w:t>
            </w:r>
            <w:r w:rsidR="000435CA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 468,2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6CA7" w:rsidRPr="003549EE">
              <w:rPr>
                <w:rFonts w:ascii="Times New Roman" w:eastAsia="Times New Roman" w:hAnsi="Times New Roman" w:cs="Times New Roman"/>
                <w:lang w:eastAsia="ru-RU"/>
              </w:rPr>
              <w:t> 244,6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</w:tr>
      <w:tr w:rsidR="000435CA" w:rsidRPr="000435CA" w:rsidTr="00211AB7">
        <w:trPr>
          <w:trHeight w:val="12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иных межбюджетных трансфертов из 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бюджета поселения (показатель 28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211AB7">
        <w:trPr>
          <w:trHeight w:val="127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людей н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 водных объектах (показатель 29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0435CA" w:rsidRPr="000435CA" w:rsidTr="00211AB7">
        <w:trPr>
          <w:trHeight w:val="12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65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инициативного</w:t>
            </w:r>
            <w:proofErr w:type="gramEnd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 бюджетирования в сельском поселении (показатели 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31-34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971,8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726CA7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435CA" w:rsidRPr="000435CA" w:rsidTr="00211AB7">
        <w:trPr>
          <w:trHeight w:val="68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 программе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193 731,6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726CA7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42 058,</w:t>
            </w:r>
            <w:r w:rsidR="00C1561F"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38 005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39 184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37 241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37 241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</w:tr>
      <w:tr w:rsidR="000435CA" w:rsidRPr="000435CA" w:rsidTr="000435CA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1 424,7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</w:tr>
      <w:tr w:rsidR="000435CA" w:rsidRPr="000435CA" w:rsidTr="000435CA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0435CA" w:rsidRPr="000435CA" w:rsidTr="000435CA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3549EE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192 162,6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41 777,6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37 690,6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38 860,2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36 917,1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36 917,1</w:t>
            </w:r>
          </w:p>
        </w:tc>
      </w:tr>
    </w:tbl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49EE" w:rsidRDefault="003549EE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49EE" w:rsidRPr="003549EE" w:rsidRDefault="003549EE" w:rsidP="003549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4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4F83" w:rsidRDefault="004B4F83" w:rsidP="000435CA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B4F83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02FCD"/>
    <w:rsid w:val="000119AD"/>
    <w:rsid w:val="00023F93"/>
    <w:rsid w:val="000331E7"/>
    <w:rsid w:val="000435CA"/>
    <w:rsid w:val="0004374B"/>
    <w:rsid w:val="00070CCA"/>
    <w:rsid w:val="0007139C"/>
    <w:rsid w:val="0007306B"/>
    <w:rsid w:val="000734BB"/>
    <w:rsid w:val="0007772B"/>
    <w:rsid w:val="00077D01"/>
    <w:rsid w:val="000861DB"/>
    <w:rsid w:val="0008740C"/>
    <w:rsid w:val="0009031D"/>
    <w:rsid w:val="000A5403"/>
    <w:rsid w:val="000A63A5"/>
    <w:rsid w:val="000C3997"/>
    <w:rsid w:val="000C67C6"/>
    <w:rsid w:val="000D215D"/>
    <w:rsid w:val="000D23BE"/>
    <w:rsid w:val="000D2485"/>
    <w:rsid w:val="000E54CD"/>
    <w:rsid w:val="001011E9"/>
    <w:rsid w:val="0011275C"/>
    <w:rsid w:val="00115D3D"/>
    <w:rsid w:val="00120B61"/>
    <w:rsid w:val="00134223"/>
    <w:rsid w:val="00140396"/>
    <w:rsid w:val="0016636C"/>
    <w:rsid w:val="00170AE0"/>
    <w:rsid w:val="00171A6C"/>
    <w:rsid w:val="0017753D"/>
    <w:rsid w:val="001838B2"/>
    <w:rsid w:val="001A525A"/>
    <w:rsid w:val="001A7203"/>
    <w:rsid w:val="001C5603"/>
    <w:rsid w:val="001C560D"/>
    <w:rsid w:val="001D5469"/>
    <w:rsid w:val="001F3074"/>
    <w:rsid w:val="0020614F"/>
    <w:rsid w:val="00211AB7"/>
    <w:rsid w:val="002525B0"/>
    <w:rsid w:val="0025390C"/>
    <w:rsid w:val="00256F14"/>
    <w:rsid w:val="002635AC"/>
    <w:rsid w:val="00282DC8"/>
    <w:rsid w:val="002A3137"/>
    <w:rsid w:val="002E17AA"/>
    <w:rsid w:val="002E40AB"/>
    <w:rsid w:val="002E48A1"/>
    <w:rsid w:val="002F0307"/>
    <w:rsid w:val="002F4BF5"/>
    <w:rsid w:val="0030100B"/>
    <w:rsid w:val="00303823"/>
    <w:rsid w:val="00312C42"/>
    <w:rsid w:val="003309C3"/>
    <w:rsid w:val="00336BA8"/>
    <w:rsid w:val="003549EE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52CDF"/>
    <w:rsid w:val="004773A8"/>
    <w:rsid w:val="004927DC"/>
    <w:rsid w:val="00494F68"/>
    <w:rsid w:val="00497521"/>
    <w:rsid w:val="004A0A49"/>
    <w:rsid w:val="004A326D"/>
    <w:rsid w:val="004A7832"/>
    <w:rsid w:val="004B4F83"/>
    <w:rsid w:val="004C7EBE"/>
    <w:rsid w:val="004F50CA"/>
    <w:rsid w:val="004F763D"/>
    <w:rsid w:val="005127A5"/>
    <w:rsid w:val="00513FC2"/>
    <w:rsid w:val="00521CF7"/>
    <w:rsid w:val="00523C87"/>
    <w:rsid w:val="00534FE5"/>
    <w:rsid w:val="00537042"/>
    <w:rsid w:val="00550564"/>
    <w:rsid w:val="00562468"/>
    <w:rsid w:val="00567597"/>
    <w:rsid w:val="0059583D"/>
    <w:rsid w:val="005A1C99"/>
    <w:rsid w:val="005C3A65"/>
    <w:rsid w:val="005C3F43"/>
    <w:rsid w:val="005C6C00"/>
    <w:rsid w:val="005D304A"/>
    <w:rsid w:val="005D3ACC"/>
    <w:rsid w:val="005E33A5"/>
    <w:rsid w:val="005E64B3"/>
    <w:rsid w:val="005E65B3"/>
    <w:rsid w:val="005F1B66"/>
    <w:rsid w:val="00601119"/>
    <w:rsid w:val="006036A0"/>
    <w:rsid w:val="00613EB1"/>
    <w:rsid w:val="0063786C"/>
    <w:rsid w:val="0064127A"/>
    <w:rsid w:val="00641C49"/>
    <w:rsid w:val="0064335C"/>
    <w:rsid w:val="00644B3A"/>
    <w:rsid w:val="0065419B"/>
    <w:rsid w:val="00654890"/>
    <w:rsid w:val="00655C75"/>
    <w:rsid w:val="0066721A"/>
    <w:rsid w:val="006774F5"/>
    <w:rsid w:val="00682471"/>
    <w:rsid w:val="00685610"/>
    <w:rsid w:val="00686057"/>
    <w:rsid w:val="0068662A"/>
    <w:rsid w:val="006869BC"/>
    <w:rsid w:val="006A1F62"/>
    <w:rsid w:val="006F298C"/>
    <w:rsid w:val="00704B8D"/>
    <w:rsid w:val="007057C0"/>
    <w:rsid w:val="00706DEF"/>
    <w:rsid w:val="0071176E"/>
    <w:rsid w:val="00715029"/>
    <w:rsid w:val="00723188"/>
    <w:rsid w:val="00723307"/>
    <w:rsid w:val="00726CA7"/>
    <w:rsid w:val="007301A0"/>
    <w:rsid w:val="00751571"/>
    <w:rsid w:val="00753477"/>
    <w:rsid w:val="00760332"/>
    <w:rsid w:val="0077154B"/>
    <w:rsid w:val="00777598"/>
    <w:rsid w:val="00777FC7"/>
    <w:rsid w:val="00781534"/>
    <w:rsid w:val="00782F30"/>
    <w:rsid w:val="00784977"/>
    <w:rsid w:val="007900B7"/>
    <w:rsid w:val="00792C0B"/>
    <w:rsid w:val="007B1545"/>
    <w:rsid w:val="007B4309"/>
    <w:rsid w:val="007B7C1E"/>
    <w:rsid w:val="007C1BDC"/>
    <w:rsid w:val="007C516A"/>
    <w:rsid w:val="007D74B5"/>
    <w:rsid w:val="007E7FC0"/>
    <w:rsid w:val="007F706B"/>
    <w:rsid w:val="0081091E"/>
    <w:rsid w:val="008207AA"/>
    <w:rsid w:val="00820DD4"/>
    <w:rsid w:val="00822084"/>
    <w:rsid w:val="008323F5"/>
    <w:rsid w:val="00833CCD"/>
    <w:rsid w:val="008348ED"/>
    <w:rsid w:val="0084216E"/>
    <w:rsid w:val="00871DE2"/>
    <w:rsid w:val="00877A75"/>
    <w:rsid w:val="00885C94"/>
    <w:rsid w:val="00885EB1"/>
    <w:rsid w:val="0089376B"/>
    <w:rsid w:val="00894562"/>
    <w:rsid w:val="00894E8C"/>
    <w:rsid w:val="008B049E"/>
    <w:rsid w:val="008B3AD2"/>
    <w:rsid w:val="008B541B"/>
    <w:rsid w:val="008B5E53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2ABC"/>
    <w:rsid w:val="00944132"/>
    <w:rsid w:val="00946377"/>
    <w:rsid w:val="00951B45"/>
    <w:rsid w:val="00957A9F"/>
    <w:rsid w:val="00963073"/>
    <w:rsid w:val="0098146D"/>
    <w:rsid w:val="009B3C67"/>
    <w:rsid w:val="009B5D86"/>
    <w:rsid w:val="009C1B9D"/>
    <w:rsid w:val="009C717C"/>
    <w:rsid w:val="009D30F9"/>
    <w:rsid w:val="009F03C3"/>
    <w:rsid w:val="009F2D04"/>
    <w:rsid w:val="00A115D6"/>
    <w:rsid w:val="00A15B6D"/>
    <w:rsid w:val="00A23FF1"/>
    <w:rsid w:val="00A621D5"/>
    <w:rsid w:val="00A702BF"/>
    <w:rsid w:val="00A84D28"/>
    <w:rsid w:val="00A864A2"/>
    <w:rsid w:val="00A90CD0"/>
    <w:rsid w:val="00AA6120"/>
    <w:rsid w:val="00AB5396"/>
    <w:rsid w:val="00AC1E44"/>
    <w:rsid w:val="00AF644F"/>
    <w:rsid w:val="00B007D8"/>
    <w:rsid w:val="00B203C5"/>
    <w:rsid w:val="00B35C00"/>
    <w:rsid w:val="00B4011B"/>
    <w:rsid w:val="00B408E2"/>
    <w:rsid w:val="00B41ADF"/>
    <w:rsid w:val="00B617C9"/>
    <w:rsid w:val="00B61A9C"/>
    <w:rsid w:val="00B67AB7"/>
    <w:rsid w:val="00B753BE"/>
    <w:rsid w:val="00B80EEA"/>
    <w:rsid w:val="00B9410C"/>
    <w:rsid w:val="00B962FF"/>
    <w:rsid w:val="00BA064E"/>
    <w:rsid w:val="00BA0FB5"/>
    <w:rsid w:val="00BA2EE1"/>
    <w:rsid w:val="00BA79B3"/>
    <w:rsid w:val="00BC1277"/>
    <w:rsid w:val="00BC623C"/>
    <w:rsid w:val="00BC697D"/>
    <w:rsid w:val="00BD2E68"/>
    <w:rsid w:val="00BE0FBC"/>
    <w:rsid w:val="00BE508B"/>
    <w:rsid w:val="00BE60EA"/>
    <w:rsid w:val="00BE7997"/>
    <w:rsid w:val="00C0281E"/>
    <w:rsid w:val="00C1561F"/>
    <w:rsid w:val="00C16E0B"/>
    <w:rsid w:val="00C24FCA"/>
    <w:rsid w:val="00C41248"/>
    <w:rsid w:val="00C46345"/>
    <w:rsid w:val="00C659C2"/>
    <w:rsid w:val="00C72907"/>
    <w:rsid w:val="00C81C0A"/>
    <w:rsid w:val="00C82A35"/>
    <w:rsid w:val="00CA6117"/>
    <w:rsid w:val="00CA6CE9"/>
    <w:rsid w:val="00CE513B"/>
    <w:rsid w:val="00D00E21"/>
    <w:rsid w:val="00D04464"/>
    <w:rsid w:val="00D07FAB"/>
    <w:rsid w:val="00D122FB"/>
    <w:rsid w:val="00D23628"/>
    <w:rsid w:val="00D30538"/>
    <w:rsid w:val="00D37169"/>
    <w:rsid w:val="00D4118A"/>
    <w:rsid w:val="00D44F69"/>
    <w:rsid w:val="00D652E7"/>
    <w:rsid w:val="00D70976"/>
    <w:rsid w:val="00D744B1"/>
    <w:rsid w:val="00D75B6B"/>
    <w:rsid w:val="00D940A9"/>
    <w:rsid w:val="00D94584"/>
    <w:rsid w:val="00DA0961"/>
    <w:rsid w:val="00DA2C70"/>
    <w:rsid w:val="00DA4673"/>
    <w:rsid w:val="00DA626A"/>
    <w:rsid w:val="00DB1DE4"/>
    <w:rsid w:val="00DB680E"/>
    <w:rsid w:val="00DC5693"/>
    <w:rsid w:val="00E05039"/>
    <w:rsid w:val="00E0763B"/>
    <w:rsid w:val="00E3665B"/>
    <w:rsid w:val="00E45654"/>
    <w:rsid w:val="00E518A3"/>
    <w:rsid w:val="00E54C19"/>
    <w:rsid w:val="00E56B25"/>
    <w:rsid w:val="00E6004E"/>
    <w:rsid w:val="00E744F5"/>
    <w:rsid w:val="00E77DD3"/>
    <w:rsid w:val="00E827AD"/>
    <w:rsid w:val="00E82845"/>
    <w:rsid w:val="00E82AB9"/>
    <w:rsid w:val="00E83A81"/>
    <w:rsid w:val="00E842CD"/>
    <w:rsid w:val="00EA5E6F"/>
    <w:rsid w:val="00EB6E85"/>
    <w:rsid w:val="00ED3F48"/>
    <w:rsid w:val="00F03741"/>
    <w:rsid w:val="00F03FB3"/>
    <w:rsid w:val="00F16452"/>
    <w:rsid w:val="00F16D78"/>
    <w:rsid w:val="00F30263"/>
    <w:rsid w:val="00F41DD6"/>
    <w:rsid w:val="00F4337F"/>
    <w:rsid w:val="00F530F0"/>
    <w:rsid w:val="00F60076"/>
    <w:rsid w:val="00F65DB6"/>
    <w:rsid w:val="00F700D1"/>
    <w:rsid w:val="00F710D4"/>
    <w:rsid w:val="00F72D2C"/>
    <w:rsid w:val="00F81A68"/>
    <w:rsid w:val="00F8215C"/>
    <w:rsid w:val="00F83E2E"/>
    <w:rsid w:val="00F9757F"/>
    <w:rsid w:val="00FA3C3D"/>
    <w:rsid w:val="00FA494C"/>
    <w:rsid w:val="00FB3D8F"/>
    <w:rsid w:val="00FB6E7E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qFormat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qFormat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1C50-BD89-4C73-B18D-84294667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2022-03-24T10:37:00Z</cp:lastPrinted>
  <dcterms:created xsi:type="dcterms:W3CDTF">2021-12-10T10:36:00Z</dcterms:created>
  <dcterms:modified xsi:type="dcterms:W3CDTF">2022-03-24T10:39:00Z</dcterms:modified>
</cp:coreProperties>
</file>