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B2" w:rsidRDefault="001D389B" w:rsidP="001D389B">
      <w:pPr>
        <w:ind w:firstLine="567"/>
        <w:jc w:val="center"/>
        <w:outlineLvl w:val="2"/>
        <w:rPr>
          <w:rFonts w:eastAsia="Times New Roman"/>
          <w:lang w:eastAsia="ru-RU"/>
        </w:rPr>
      </w:pPr>
      <w:proofErr w:type="spellStart"/>
      <w:r w:rsidRPr="001D389B">
        <w:rPr>
          <w:rFonts w:eastAsia="Calibri"/>
          <w:lang w:eastAsia="en-US"/>
        </w:rPr>
        <w:t>Выкопировка</w:t>
      </w:r>
      <w:proofErr w:type="spellEnd"/>
      <w:r w:rsidRPr="001D389B">
        <w:rPr>
          <w:rFonts w:eastAsia="Calibri"/>
          <w:lang w:eastAsia="en-US"/>
        </w:rPr>
        <w:t xml:space="preserve"> из</w:t>
      </w:r>
      <w:r>
        <w:rPr>
          <w:rFonts w:eastAsia="Calibri"/>
          <w:b/>
          <w:lang w:eastAsia="en-US"/>
        </w:rPr>
        <w:t xml:space="preserve"> </w:t>
      </w:r>
      <w:r w:rsidRPr="00077CF5">
        <w:rPr>
          <w:rFonts w:eastAsia="Times New Roman"/>
          <w:lang w:eastAsia="ru-RU"/>
        </w:rPr>
        <w:t xml:space="preserve">Правил землепользования и застройки </w:t>
      </w:r>
      <w:r w:rsidR="00926AB2">
        <w:rPr>
          <w:rFonts w:eastAsia="Times New Roman"/>
          <w:lang w:eastAsia="ru-RU"/>
        </w:rPr>
        <w:t>сельского</w:t>
      </w:r>
      <w:r w:rsidRPr="00077CF5">
        <w:rPr>
          <w:rFonts w:eastAsia="Times New Roman"/>
          <w:lang w:eastAsia="ru-RU"/>
        </w:rPr>
        <w:t xml:space="preserve"> поселения </w:t>
      </w:r>
      <w:proofErr w:type="gramStart"/>
      <w:r w:rsidR="00926AB2">
        <w:rPr>
          <w:rFonts w:eastAsia="Times New Roman"/>
          <w:lang w:eastAsia="ru-RU"/>
        </w:rPr>
        <w:t>Полноват</w:t>
      </w:r>
      <w:proofErr w:type="gramEnd"/>
      <w:r>
        <w:rPr>
          <w:rFonts w:eastAsia="Times New Roman"/>
          <w:lang w:eastAsia="ru-RU"/>
        </w:rPr>
        <w:t xml:space="preserve">, </w:t>
      </w:r>
      <w:r w:rsidRPr="00077CF5">
        <w:rPr>
          <w:rFonts w:eastAsia="Times New Roman"/>
          <w:lang w:eastAsia="ru-RU"/>
        </w:rPr>
        <w:t xml:space="preserve">утвержденные Решением Совета депутатов </w:t>
      </w:r>
      <w:r w:rsidR="00926AB2">
        <w:rPr>
          <w:rFonts w:eastAsia="Times New Roman"/>
          <w:lang w:eastAsia="ru-RU"/>
        </w:rPr>
        <w:t>сельского</w:t>
      </w:r>
      <w:r w:rsidRPr="00077CF5">
        <w:rPr>
          <w:rFonts w:eastAsia="Times New Roman"/>
          <w:lang w:eastAsia="ru-RU"/>
        </w:rPr>
        <w:t xml:space="preserve"> поселения </w:t>
      </w:r>
      <w:r w:rsidR="00926AB2">
        <w:rPr>
          <w:rFonts w:eastAsia="Times New Roman"/>
          <w:lang w:eastAsia="ru-RU"/>
        </w:rPr>
        <w:t>Полноват от 17 октября 2012 года № 37</w:t>
      </w:r>
    </w:p>
    <w:p w:rsidR="001D389B" w:rsidRDefault="001D389B" w:rsidP="001D389B">
      <w:pPr>
        <w:ind w:firstLine="567"/>
        <w:jc w:val="center"/>
        <w:outlineLvl w:val="2"/>
        <w:rPr>
          <w:rFonts w:eastAsia="Calibri"/>
          <w:b/>
          <w:lang w:eastAsia="en-US"/>
        </w:rPr>
      </w:pPr>
      <w:r>
        <w:rPr>
          <w:rFonts w:eastAsia="Times New Roman"/>
          <w:lang w:eastAsia="ru-RU"/>
        </w:rPr>
        <w:t xml:space="preserve"> «Об утверждении Правил землепользования и застройки </w:t>
      </w:r>
      <w:r w:rsidR="00926AB2">
        <w:rPr>
          <w:rFonts w:eastAsia="Times New Roman"/>
          <w:lang w:eastAsia="ru-RU"/>
        </w:rPr>
        <w:t>сельского</w:t>
      </w:r>
      <w:r>
        <w:rPr>
          <w:rFonts w:eastAsia="Times New Roman"/>
          <w:lang w:eastAsia="ru-RU"/>
        </w:rPr>
        <w:t xml:space="preserve"> поселения </w:t>
      </w:r>
      <w:proofErr w:type="gramStart"/>
      <w:r w:rsidR="00926AB2">
        <w:rPr>
          <w:rFonts w:eastAsia="Times New Roman"/>
          <w:lang w:eastAsia="ru-RU"/>
        </w:rPr>
        <w:t>Полноват</w:t>
      </w:r>
      <w:proofErr w:type="gramEnd"/>
      <w:r>
        <w:rPr>
          <w:rFonts w:eastAsia="Times New Roman"/>
          <w:lang w:eastAsia="ru-RU"/>
        </w:rPr>
        <w:t>»</w:t>
      </w:r>
    </w:p>
    <w:p w:rsidR="001D389B" w:rsidRDefault="001D389B" w:rsidP="001D389B">
      <w:pPr>
        <w:ind w:firstLine="567"/>
        <w:outlineLvl w:val="2"/>
        <w:rPr>
          <w:rFonts w:eastAsia="Calibri"/>
          <w:b/>
          <w:lang w:eastAsia="en-US"/>
        </w:rPr>
      </w:pPr>
    </w:p>
    <w:p w:rsidR="001D389B" w:rsidRPr="00AC7A7D" w:rsidRDefault="00DE0D0D" w:rsidP="001D389B">
      <w:pPr>
        <w:rPr>
          <w:rFonts w:eastAsia="Calibri"/>
          <w:b/>
          <w:lang w:eastAsia="en-US"/>
        </w:rPr>
      </w:pPr>
      <w:bookmarkStart w:id="0" w:name="_Toc30410789"/>
      <w:bookmarkStart w:id="1" w:name="_Toc30411035"/>
      <w:bookmarkStart w:id="2" w:name="_Toc44156933"/>
      <w:r w:rsidRPr="00DE0D0D">
        <w:rPr>
          <w:rFonts w:eastAsia="Calibri"/>
          <w:b/>
          <w:lang w:eastAsia="en-US"/>
        </w:rPr>
        <w:t>Статья 17. Зона застройки малоэтажными жилыми домами (Ж 2)</w:t>
      </w:r>
      <w:bookmarkEnd w:id="0"/>
      <w:bookmarkEnd w:id="1"/>
      <w:bookmarkEnd w:id="2"/>
    </w:p>
    <w:p w:rsidR="00DE0D0D" w:rsidRPr="00DE0D0D" w:rsidRDefault="00DE0D0D" w:rsidP="00DE0D0D">
      <w:pPr>
        <w:spacing w:before="240" w:after="240"/>
        <w:rPr>
          <w:rFonts w:ascii="Liberation Serif" w:hAnsi="Liberation Serif"/>
          <w:b/>
        </w:rPr>
      </w:pPr>
      <w:r w:rsidRPr="00DE0D0D">
        <w:rPr>
          <w:rFonts w:ascii="Liberation Serif" w:hAnsi="Liberation Serif"/>
          <w:b/>
        </w:rPr>
        <w:t>1. ОСНОВНЫЕ ВИДЫ РАЗРЕШЁННОГО ИСПОЛЬЗОВАНИЯ:</w:t>
      </w:r>
    </w:p>
    <w:tbl>
      <w:tblPr>
        <w:tblW w:w="1502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0"/>
        <w:gridCol w:w="2835"/>
        <w:gridCol w:w="6663"/>
        <w:gridCol w:w="3119"/>
      </w:tblGrid>
      <w:tr w:rsidR="00DE0D0D" w:rsidRPr="00DE0D0D" w:rsidTr="005D085E">
        <w:trPr>
          <w:trHeight w:val="557"/>
        </w:trPr>
        <w:tc>
          <w:tcPr>
            <w:tcW w:w="2410" w:type="dxa"/>
            <w:vAlign w:val="center"/>
          </w:tcPr>
          <w:p w:rsidR="00DE0D0D" w:rsidRPr="00DE0D0D" w:rsidRDefault="00DE0D0D" w:rsidP="00DE0D0D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DE0D0D">
              <w:rPr>
                <w:rFonts w:ascii="Liberation Serif" w:hAnsi="Liberation Serif"/>
                <w:b/>
                <w:sz w:val="18"/>
                <w:szCs w:val="18"/>
              </w:rPr>
              <w:t>ВИДЫ РАЗРЕШЕННОГО ИСПОЛЬЗОВАНИЯ</w:t>
            </w:r>
          </w:p>
        </w:tc>
        <w:tc>
          <w:tcPr>
            <w:tcW w:w="2835" w:type="dxa"/>
            <w:vAlign w:val="center"/>
          </w:tcPr>
          <w:p w:rsidR="00DE0D0D" w:rsidRPr="00DE0D0D" w:rsidRDefault="00DE0D0D" w:rsidP="00DE0D0D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DE0D0D">
              <w:rPr>
                <w:rFonts w:ascii="Liberation Serif" w:hAnsi="Liberation Serif"/>
                <w:b/>
                <w:sz w:val="18"/>
                <w:szCs w:val="18"/>
              </w:rPr>
              <w:t>ОПИСАНИЕ ВИДА РАЗРЕШЕННОГО ИСПОЛЬЗОВАНИЯ</w:t>
            </w:r>
          </w:p>
        </w:tc>
        <w:tc>
          <w:tcPr>
            <w:tcW w:w="6663" w:type="dxa"/>
            <w:vAlign w:val="center"/>
          </w:tcPr>
          <w:p w:rsidR="00DE0D0D" w:rsidRPr="00DE0D0D" w:rsidRDefault="00DE0D0D" w:rsidP="00DE0D0D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DE0D0D">
              <w:rPr>
                <w:rFonts w:ascii="Liberation Serif" w:hAnsi="Liberation Serif"/>
                <w:b/>
                <w:sz w:val="18"/>
                <w:szCs w:val="18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119" w:type="dxa"/>
            <w:vAlign w:val="center"/>
          </w:tcPr>
          <w:p w:rsidR="00DE0D0D" w:rsidRPr="00DE0D0D" w:rsidRDefault="00DE0D0D" w:rsidP="00DE0D0D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DE0D0D">
              <w:rPr>
                <w:rFonts w:ascii="Liberation Serif" w:hAnsi="Liberation Serif"/>
                <w:b/>
                <w:sz w:val="18"/>
                <w:szCs w:val="18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DE0D0D" w:rsidRPr="00DE0D0D" w:rsidTr="005D085E">
        <w:trPr>
          <w:trHeight w:val="20"/>
        </w:trPr>
        <w:tc>
          <w:tcPr>
            <w:tcW w:w="2410" w:type="dxa"/>
            <w:vAlign w:val="center"/>
          </w:tcPr>
          <w:p w:rsidR="00DE0D0D" w:rsidRPr="00DE0D0D" w:rsidRDefault="00DE0D0D" w:rsidP="00DE0D0D">
            <w:pPr>
              <w:widowControl w:val="0"/>
              <w:rPr>
                <w:rFonts w:ascii="Liberation Serif" w:eastAsia="Calibri" w:hAnsi="Liberation Serif"/>
                <w:sz w:val="20"/>
                <w:szCs w:val="20"/>
                <w:lang w:eastAsia="ru-RU"/>
              </w:rPr>
            </w:pPr>
            <w:r w:rsidRPr="00DE0D0D">
              <w:rPr>
                <w:rFonts w:ascii="Liberation Serif" w:eastAsia="Calibri" w:hAnsi="Liberation Serif"/>
                <w:bCs/>
                <w:sz w:val="20"/>
                <w:szCs w:val="20"/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2835" w:type="dxa"/>
            <w:vAlign w:val="center"/>
          </w:tcPr>
          <w:p w:rsidR="00DE0D0D" w:rsidRPr="00DE0D0D" w:rsidRDefault="00DE0D0D" w:rsidP="00DE0D0D">
            <w:pPr>
              <w:keepNext/>
              <w:rPr>
                <w:rFonts w:ascii="Liberation Serif" w:hAnsi="Liberation Serif"/>
                <w:sz w:val="20"/>
                <w:szCs w:val="20"/>
              </w:rPr>
            </w:pPr>
            <w:r w:rsidRPr="00DE0D0D">
              <w:rPr>
                <w:rFonts w:ascii="Liberation Serif" w:hAnsi="Liberation Serif"/>
                <w:sz w:val="20"/>
                <w:szCs w:val="20"/>
              </w:rPr>
              <w:t xml:space="preserve">Размещение малоэтажных многоквартирных домов (многоквартирные дома высотой до 4 этажей, включая </w:t>
            </w:r>
            <w:proofErr w:type="gramStart"/>
            <w:r w:rsidRPr="00DE0D0D">
              <w:rPr>
                <w:rFonts w:ascii="Liberation Serif" w:hAnsi="Liberation Serif"/>
                <w:sz w:val="20"/>
                <w:szCs w:val="20"/>
              </w:rPr>
              <w:t>мансардный</w:t>
            </w:r>
            <w:proofErr w:type="gramEnd"/>
            <w:r w:rsidRPr="00DE0D0D">
              <w:rPr>
                <w:rFonts w:ascii="Liberation Serif" w:hAnsi="Liberation Serif"/>
                <w:sz w:val="20"/>
                <w:szCs w:val="20"/>
              </w:rPr>
              <w:t>);</w:t>
            </w:r>
          </w:p>
          <w:p w:rsidR="00DE0D0D" w:rsidRPr="00DE0D0D" w:rsidRDefault="00DE0D0D" w:rsidP="00DE0D0D">
            <w:pPr>
              <w:keepNext/>
              <w:rPr>
                <w:rFonts w:ascii="Liberation Serif" w:hAnsi="Liberation Serif"/>
                <w:sz w:val="20"/>
                <w:szCs w:val="20"/>
              </w:rPr>
            </w:pPr>
            <w:r w:rsidRPr="00DE0D0D">
              <w:rPr>
                <w:rFonts w:ascii="Liberation Serif" w:hAnsi="Liberation Serif"/>
                <w:sz w:val="20"/>
                <w:szCs w:val="20"/>
              </w:rPr>
              <w:t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6663" w:type="dxa"/>
            <w:vAlign w:val="center"/>
          </w:tcPr>
          <w:p w:rsidR="00DE0D0D" w:rsidRPr="00DE0D0D" w:rsidRDefault="00DE0D0D" w:rsidP="00DE0D0D">
            <w:pPr>
              <w:keepNext/>
              <w:rPr>
                <w:rFonts w:ascii="Liberation Serif" w:hAnsi="Liberation Serif"/>
                <w:sz w:val="20"/>
                <w:szCs w:val="20"/>
              </w:rPr>
            </w:pPr>
            <w:r w:rsidRPr="00DE0D0D">
              <w:rPr>
                <w:rFonts w:ascii="Liberation Serif" w:hAnsi="Liberation Serif"/>
                <w:sz w:val="20"/>
                <w:szCs w:val="20"/>
              </w:rPr>
              <w:t xml:space="preserve">Минимальная нормируемая площадь земельного участка составляет – 30 </w:t>
            </w:r>
            <w:proofErr w:type="spellStart"/>
            <w:r w:rsidRPr="00DE0D0D">
              <w:rPr>
                <w:rFonts w:ascii="Liberation Serif" w:hAnsi="Liberation Serif"/>
                <w:sz w:val="20"/>
                <w:szCs w:val="20"/>
              </w:rPr>
              <w:t>кв.м</w:t>
            </w:r>
            <w:proofErr w:type="spellEnd"/>
            <w:r w:rsidRPr="00DE0D0D">
              <w:rPr>
                <w:rFonts w:ascii="Liberation Serif" w:hAnsi="Liberation Serif"/>
                <w:sz w:val="20"/>
                <w:szCs w:val="20"/>
              </w:rPr>
              <w:t>. на одну квартиру (без учета площади застройки дома).</w:t>
            </w:r>
          </w:p>
          <w:p w:rsidR="00DE0D0D" w:rsidRPr="00DE0D0D" w:rsidRDefault="00DE0D0D" w:rsidP="00DE0D0D">
            <w:pPr>
              <w:keepNext/>
              <w:rPr>
                <w:rFonts w:ascii="Liberation Serif" w:hAnsi="Liberation Serif"/>
                <w:sz w:val="20"/>
                <w:szCs w:val="20"/>
              </w:rPr>
            </w:pPr>
            <w:r w:rsidRPr="00DE0D0D">
              <w:rPr>
                <w:rFonts w:ascii="Liberation Serif" w:hAnsi="Liberation Serif"/>
                <w:sz w:val="20"/>
                <w:szCs w:val="20"/>
              </w:rPr>
              <w:t>Максимальные размеры земельного участка не подлежат установлению.</w:t>
            </w:r>
          </w:p>
          <w:p w:rsidR="00DE0D0D" w:rsidRPr="00DE0D0D" w:rsidRDefault="00DE0D0D" w:rsidP="00DE0D0D">
            <w:pPr>
              <w:keepNext/>
              <w:rPr>
                <w:rFonts w:ascii="Liberation Serif" w:hAnsi="Liberation Serif"/>
                <w:sz w:val="20"/>
                <w:szCs w:val="20"/>
              </w:rPr>
            </w:pPr>
            <w:r w:rsidRPr="00DE0D0D">
              <w:rPr>
                <w:rFonts w:ascii="Liberation Serif" w:hAnsi="Liberation Serif"/>
                <w:sz w:val="20"/>
                <w:szCs w:val="20"/>
              </w:rPr>
              <w:t xml:space="preserve">Минимальное расстояние от красной линии улиц до жилого дома – 5м. </w:t>
            </w:r>
          </w:p>
          <w:p w:rsidR="00DE0D0D" w:rsidRPr="00DE0D0D" w:rsidRDefault="00DE0D0D" w:rsidP="00DE0D0D">
            <w:pPr>
              <w:keepNext/>
              <w:rPr>
                <w:rFonts w:ascii="Liberation Serif" w:hAnsi="Liberation Serif"/>
                <w:sz w:val="20"/>
                <w:szCs w:val="20"/>
              </w:rPr>
            </w:pPr>
            <w:r w:rsidRPr="00DE0D0D">
              <w:rPr>
                <w:rFonts w:ascii="Liberation Serif" w:hAnsi="Liberation Serif"/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:rsidR="00DE0D0D" w:rsidRPr="00DE0D0D" w:rsidRDefault="00DE0D0D" w:rsidP="00DE0D0D">
            <w:pPr>
              <w:keepNext/>
              <w:rPr>
                <w:rFonts w:ascii="Liberation Serif" w:hAnsi="Liberation Serif"/>
                <w:sz w:val="20"/>
                <w:szCs w:val="20"/>
              </w:rPr>
            </w:pPr>
            <w:r w:rsidRPr="00DE0D0D">
              <w:rPr>
                <w:rFonts w:ascii="Liberation Serif" w:hAnsi="Liberation Serif"/>
                <w:sz w:val="20"/>
                <w:szCs w:val="20"/>
              </w:rPr>
              <w:t>Минимальное расстояние между длинными сторонами жилых зданий – не менее 15 м.</w:t>
            </w:r>
          </w:p>
          <w:p w:rsidR="00DE0D0D" w:rsidRPr="00DE0D0D" w:rsidRDefault="00DE0D0D" w:rsidP="00DE0D0D">
            <w:pPr>
              <w:keepNext/>
              <w:rPr>
                <w:rFonts w:ascii="Liberation Serif" w:hAnsi="Liberation Serif"/>
                <w:sz w:val="20"/>
                <w:szCs w:val="20"/>
              </w:rPr>
            </w:pPr>
            <w:r w:rsidRPr="00DE0D0D">
              <w:rPr>
                <w:rFonts w:ascii="Liberation Serif" w:hAnsi="Liberation Serif"/>
                <w:sz w:val="20"/>
                <w:szCs w:val="20"/>
              </w:rPr>
              <w:t xml:space="preserve">Минимальное расстояние между длинной стороной жилого здания и торцом жилого здания с окнами из жилых комнат – не менее 10 м. </w:t>
            </w:r>
          </w:p>
          <w:p w:rsidR="00DE0D0D" w:rsidRPr="00DE0D0D" w:rsidRDefault="00DE0D0D" w:rsidP="00DE0D0D">
            <w:pPr>
              <w:widowControl w:val="0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Предельное количество надземных этажей – 3.</w:t>
            </w:r>
          </w:p>
          <w:p w:rsidR="00DE0D0D" w:rsidRPr="00DE0D0D" w:rsidRDefault="00DE0D0D" w:rsidP="00DE0D0D">
            <w:pPr>
              <w:widowControl w:val="0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Align w:val="center"/>
          </w:tcPr>
          <w:p w:rsidR="00DE0D0D" w:rsidRPr="00DE0D0D" w:rsidRDefault="00DE0D0D" w:rsidP="00DE0D0D">
            <w:pPr>
              <w:widowControl w:val="0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Нормативные показатели плотности застройки территориальной зоны определяется в соответствии с Приложением «Б» Свода правил СП 42.13330.2016 «Градостроительство. Планировка и застройка городских и сельских поселений. Актуализированная редакция СНиП 2.07.01-89*», региональными и местными нормативами градостроительного проектирования.</w:t>
            </w:r>
          </w:p>
          <w:p w:rsidR="00DE0D0D" w:rsidRPr="00DE0D0D" w:rsidRDefault="00DE0D0D" w:rsidP="00DE0D0D">
            <w:pPr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DE0D0D">
              <w:rPr>
                <w:rFonts w:ascii="Liberation Serif" w:hAnsi="Liberation Serif"/>
                <w:sz w:val="20"/>
                <w:szCs w:val="20"/>
              </w:rPr>
              <w:t>Не допускается размещение жилой застройки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DE0D0D" w:rsidRPr="00DE0D0D" w:rsidTr="005D085E">
        <w:trPr>
          <w:trHeight w:val="20"/>
        </w:trPr>
        <w:tc>
          <w:tcPr>
            <w:tcW w:w="2410" w:type="dxa"/>
            <w:vMerge w:val="restart"/>
            <w:vAlign w:val="center"/>
          </w:tcPr>
          <w:p w:rsidR="00DE0D0D" w:rsidRPr="00DE0D0D" w:rsidRDefault="00DE0D0D" w:rsidP="00DE0D0D">
            <w:pPr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DE0D0D">
              <w:rPr>
                <w:rFonts w:ascii="Liberation Serif" w:hAnsi="Liberation Serif"/>
                <w:sz w:val="20"/>
                <w:szCs w:val="20"/>
              </w:rPr>
              <w:t>Дошкольное, начальное и среднее общее образование (3.5.1)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35" w:type="dxa"/>
            <w:vMerge w:val="restart"/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proofErr w:type="gramStart"/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</w:t>
            </w: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lastRenderedPageBreak/>
              <w:t>образовательные кружки и иные организации, осуществляющие деятельность по воспитанию, образованию и просвещению, в том числе зданий, спортивных сооружений, предназначенных для занятия обучающихся физической культурой и спортом)</w:t>
            </w:r>
            <w:proofErr w:type="gramEnd"/>
          </w:p>
        </w:tc>
        <w:tc>
          <w:tcPr>
            <w:tcW w:w="6663" w:type="dxa"/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i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i/>
                <w:sz w:val="20"/>
                <w:szCs w:val="20"/>
                <w:lang w:eastAsia="en-US"/>
              </w:rPr>
              <w:lastRenderedPageBreak/>
              <w:t xml:space="preserve">Объекты капитального строительства начального и среднего общего образования 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Минимальные размеры земельного участка для отдельно стоящего объекта: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- при вместимости до 100 мест – 40 кв. м на 1 чел.;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- при вместимости свыше 100 мест – 35 кв. м на 1 чел.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Минимальные размеры земельного участка для встроенного объекта: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- при вместимости более 100 мест – 29 кв. м на 1 чел.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Максимальные размеры земельного участка не подлежат установлению.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lastRenderedPageBreak/>
              <w:t>Минимальные отступы от границ земельного участка в целях определения места допустимого размещения объекта – 5 м.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Предельное количество надземных этажей – 3.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Предельная высота ограждения – 2 м.</w:t>
            </w:r>
          </w:p>
          <w:p w:rsidR="00DE0D0D" w:rsidRPr="00DE0D0D" w:rsidRDefault="00DE0D0D" w:rsidP="00DE0D0D">
            <w:pPr>
              <w:rPr>
                <w:rFonts w:ascii="Liberation Serif" w:hAnsi="Liberation Serif"/>
                <w:sz w:val="20"/>
                <w:szCs w:val="20"/>
              </w:rPr>
            </w:pPr>
            <w:r w:rsidRPr="00DE0D0D">
              <w:rPr>
                <w:rFonts w:ascii="Liberation Serif" w:hAnsi="Liberation Serif"/>
                <w:sz w:val="20"/>
                <w:szCs w:val="20"/>
              </w:rPr>
              <w:t>Минимальный процент спортивно-игровых площадок – 20.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Минимальный процент озеленения – 30.</w:t>
            </w:r>
          </w:p>
        </w:tc>
        <w:tc>
          <w:tcPr>
            <w:tcW w:w="3119" w:type="dxa"/>
            <w:vMerge w:val="restart"/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lastRenderedPageBreak/>
              <w:t xml:space="preserve">Иные требования к размещению объектов дошкольного образования установлены </w:t>
            </w:r>
            <w:r w:rsidRPr="00DE0D0D">
              <w:rPr>
                <w:rFonts w:ascii="Liberation Serif" w:eastAsia="Calibri" w:hAnsi="Liberation Serif"/>
                <w:sz w:val="20"/>
                <w:szCs w:val="20"/>
                <w:lang w:eastAsia="ru-RU"/>
              </w:rPr>
      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ru-RU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lastRenderedPageBreak/>
              <w:t xml:space="preserve">Иные требования к размещению общеобразовательных учреждений установлены </w:t>
            </w:r>
            <w:r w:rsidRPr="00DE0D0D">
              <w:rPr>
                <w:rFonts w:ascii="Liberation Serif" w:eastAsia="Calibri" w:hAnsi="Liberation Serif"/>
                <w:sz w:val="20"/>
                <w:szCs w:val="20"/>
                <w:lang w:eastAsia="ru-RU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учреждениях».</w:t>
            </w:r>
          </w:p>
          <w:p w:rsidR="00DE0D0D" w:rsidRPr="00DE0D0D" w:rsidRDefault="00DE0D0D" w:rsidP="00DE0D0D">
            <w:pPr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DE0D0D">
              <w:rPr>
                <w:rFonts w:ascii="Liberation Serif" w:hAnsi="Liberation Serif"/>
                <w:sz w:val="20"/>
                <w:szCs w:val="20"/>
              </w:rPr>
              <w:t>Не допускается размещение образовательных и детских учреждений в санитарно-защитных зонах, установленных в предусмотренном действующим законодательством порядке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</w:tr>
      <w:tr w:rsidR="00DE0D0D" w:rsidRPr="00DE0D0D" w:rsidTr="005D085E">
        <w:trPr>
          <w:trHeight w:val="20"/>
        </w:trPr>
        <w:tc>
          <w:tcPr>
            <w:tcW w:w="2410" w:type="dxa"/>
            <w:vMerge/>
            <w:vAlign w:val="center"/>
          </w:tcPr>
          <w:p w:rsidR="00DE0D0D" w:rsidRPr="00DE0D0D" w:rsidRDefault="00DE0D0D" w:rsidP="00DE0D0D">
            <w:pPr>
              <w:autoSpaceDN w:val="0"/>
              <w:adjustRightInd w:val="0"/>
              <w:rPr>
                <w:rFonts w:ascii="Liberation Serif" w:hAnsi="Liberation Serif"/>
                <w:sz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i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i/>
                <w:sz w:val="20"/>
                <w:szCs w:val="20"/>
                <w:lang w:eastAsia="en-US"/>
              </w:rPr>
              <w:t xml:space="preserve">Объекты капитального строительства дошкольного образования 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Минимальные размеры земельного участка при вместимости: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- до 400 мест – 50 кв. м. на 1 чел.;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- от 401 до 500 мест – 60 кв. м на 1 чел.;</w:t>
            </w:r>
          </w:p>
          <w:p w:rsidR="00DE0D0D" w:rsidRPr="00DE0D0D" w:rsidRDefault="00DE0D0D" w:rsidP="00DE0D0D">
            <w:pPr>
              <w:rPr>
                <w:rFonts w:ascii="Liberation Serif" w:hAnsi="Liberation Serif"/>
                <w:sz w:val="20"/>
                <w:szCs w:val="20"/>
              </w:rPr>
            </w:pPr>
            <w:r w:rsidRPr="00DE0D0D">
              <w:rPr>
                <w:rFonts w:ascii="Liberation Serif" w:hAnsi="Liberation Serif"/>
                <w:sz w:val="20"/>
                <w:szCs w:val="20"/>
              </w:rPr>
              <w:t>- от 501 до 600 мест – 50 кв. м на 1 чел.;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- от 601 до 800 мест – 40 кв. м на 1 чел.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Максимальные размеры земельного участка не подлежат установлению.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Минимальные отступы от границ земельного участка в целях определения места допустимого размещения объекта – 5 м.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Минимальный отступ от красной линии улицы до объектов – 25 м.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Предельное количество надземных этажей – 4.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Предельная высота ограждения – 2 м.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Минимальный процент озеленения – 30</w:t>
            </w:r>
          </w:p>
        </w:tc>
        <w:tc>
          <w:tcPr>
            <w:tcW w:w="3119" w:type="dxa"/>
            <w:vMerge/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</w:p>
        </w:tc>
      </w:tr>
      <w:tr w:rsidR="00DE0D0D" w:rsidRPr="00DE0D0D" w:rsidTr="005D085E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Коммунальное обслуживание (3.1)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proofErr w:type="gramStart"/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 очистных сооружений, 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 сбора и плавки снега).</w:t>
            </w:r>
            <w:proofErr w:type="gramEnd"/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 Здания, предназначенные для приема физических и юридических </w:t>
            </w: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lastRenderedPageBreak/>
              <w:t>лиц в связи с предоставлением им коммунальных услуг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lastRenderedPageBreak/>
              <w:t>Минимальные размеры земельного участка: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proofErr w:type="gramStart"/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- для газораспределительных станций (производительность ГРС м3/час) – до 100 включительно - 0,01 га, от 100 до 3000 – 0,07 га, от 3000 до 10000 – 0,11 га, от 10000 до 100000 – 0,13 га, от 100000 до 300000 – 0,38 га, от 300000 до 500000 – 0,65 га, свыше 500000 – 1 га;</w:t>
            </w:r>
            <w:proofErr w:type="gramEnd"/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- для котельных, центральных тепловых пунктов, тепловых перекачивающих насосных станций – 0,7 га.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Максимальные размеры земельного участка не подлежат установлению.</w:t>
            </w:r>
          </w:p>
          <w:p w:rsidR="00DE0D0D" w:rsidRPr="00DE0D0D" w:rsidRDefault="00DE0D0D" w:rsidP="00DE0D0D">
            <w:pPr>
              <w:rPr>
                <w:rFonts w:ascii="Liberation Serif" w:hAnsi="Liberation Serif"/>
                <w:sz w:val="20"/>
                <w:szCs w:val="20"/>
              </w:rPr>
            </w:pPr>
            <w:r w:rsidRPr="00DE0D0D">
              <w:rPr>
                <w:rFonts w:ascii="Liberation Serif" w:hAnsi="Liberation Serif"/>
                <w:sz w:val="20"/>
                <w:szCs w:val="20"/>
              </w:rPr>
              <w:t>Минимальный отступ от красной линии улицы до объектов – 5 м.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Минимальные отступы от границ земельного участка в целях определения места допустимого размещения объекта – 5.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Ограничения не установлены</w:t>
            </w:r>
          </w:p>
        </w:tc>
      </w:tr>
      <w:tr w:rsidR="00DE0D0D" w:rsidRPr="00DE0D0D" w:rsidTr="005D085E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D0D" w:rsidRPr="00DE0D0D" w:rsidRDefault="00DE0D0D" w:rsidP="00DE0D0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DE0D0D">
              <w:rPr>
                <w:rFonts w:ascii="Liberation Serif" w:hAnsi="Liberation Serif"/>
                <w:sz w:val="20"/>
                <w:szCs w:val="20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Размещение объектов улично-дорожной сети: автомобильных дорог,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велотранспортной</w:t>
            </w:r>
            <w:proofErr w:type="spellEnd"/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 xml:space="preserve"> и инженерной инфраструктуры; размещение придорожных стоянок (парковок) транспортных сре</w:t>
            </w:r>
            <w:proofErr w:type="gramStart"/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дств в гр</w:t>
            </w:r>
            <w:proofErr w:type="gramEnd"/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аницах улиц и дорог, а также некапитальных сооружений, предназначенных для охраны транспортных средств. 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Ограничения не установлены</w:t>
            </w:r>
          </w:p>
        </w:tc>
      </w:tr>
    </w:tbl>
    <w:p w:rsidR="001D389B" w:rsidRDefault="001D389B" w:rsidP="001D389B">
      <w:pPr>
        <w:rPr>
          <w:b/>
          <w:sz w:val="20"/>
          <w:szCs w:val="20"/>
        </w:rPr>
      </w:pPr>
    </w:p>
    <w:p w:rsidR="00DE0D0D" w:rsidRDefault="00DE0D0D" w:rsidP="001D389B">
      <w:pPr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2. </w:t>
      </w:r>
      <w:r w:rsidRPr="00565DC7">
        <w:rPr>
          <w:rFonts w:ascii="Liberation Serif" w:hAnsi="Liberation Serif"/>
          <w:b/>
        </w:rPr>
        <w:t>УСЛОВНО РАЗРЕШЁННЫЕ ВИДЫ ИСПОЛЬЗОВАНИЯ:</w:t>
      </w:r>
    </w:p>
    <w:p w:rsidR="00DE0D0D" w:rsidRDefault="00DE0D0D" w:rsidP="001D389B">
      <w:pPr>
        <w:rPr>
          <w:rFonts w:ascii="Liberation Serif" w:hAnsi="Liberation Serif"/>
          <w:b/>
        </w:rPr>
      </w:pPr>
    </w:p>
    <w:tbl>
      <w:tblPr>
        <w:tblW w:w="1502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85"/>
        <w:gridCol w:w="2860"/>
        <w:gridCol w:w="6663"/>
        <w:gridCol w:w="3118"/>
      </w:tblGrid>
      <w:tr w:rsidR="00AC7A7D" w:rsidRPr="00DE0D0D" w:rsidTr="005D085E">
        <w:trPr>
          <w:cantSplit/>
          <w:trHeight w:val="557"/>
        </w:trPr>
        <w:tc>
          <w:tcPr>
            <w:tcW w:w="2385" w:type="dxa"/>
            <w:vAlign w:val="center"/>
          </w:tcPr>
          <w:p w:rsidR="00DE0D0D" w:rsidRPr="00DE0D0D" w:rsidRDefault="00DE0D0D" w:rsidP="00DE0D0D">
            <w:pPr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  <w:lang w:eastAsia="ru-RU"/>
              </w:rPr>
            </w:pPr>
            <w:r w:rsidRPr="00DE0D0D">
              <w:rPr>
                <w:rFonts w:ascii="Liberation Serif" w:eastAsia="Times New Roman" w:hAnsi="Liberation Serif"/>
                <w:b/>
                <w:sz w:val="18"/>
                <w:szCs w:val="18"/>
                <w:lang w:eastAsia="ru-RU"/>
              </w:rPr>
              <w:lastRenderedPageBreak/>
              <w:t>ВИДЫ РАЗРЕШЕННОГО ИСПОЛЬЗОВАНИЯ</w:t>
            </w:r>
          </w:p>
        </w:tc>
        <w:tc>
          <w:tcPr>
            <w:tcW w:w="2860" w:type="dxa"/>
            <w:vAlign w:val="center"/>
          </w:tcPr>
          <w:p w:rsidR="00DE0D0D" w:rsidRPr="00DE0D0D" w:rsidRDefault="00DE0D0D" w:rsidP="00DE0D0D">
            <w:pPr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  <w:lang w:eastAsia="ru-RU"/>
              </w:rPr>
            </w:pPr>
            <w:r w:rsidRPr="00DE0D0D">
              <w:rPr>
                <w:rFonts w:ascii="Liberation Serif" w:eastAsia="Times New Roman" w:hAnsi="Liberation Serif"/>
                <w:b/>
                <w:sz w:val="18"/>
                <w:szCs w:val="18"/>
                <w:lang w:eastAsia="ru-RU"/>
              </w:rPr>
              <w:t>ОПИСАНИЕ ВИДА РАЗРЕШЕННОГО ИСПОЛЬЗОВАНИЯ</w:t>
            </w:r>
          </w:p>
        </w:tc>
        <w:tc>
          <w:tcPr>
            <w:tcW w:w="6663" w:type="dxa"/>
            <w:vAlign w:val="center"/>
          </w:tcPr>
          <w:p w:rsidR="00DE0D0D" w:rsidRPr="00DE0D0D" w:rsidRDefault="00DE0D0D" w:rsidP="00DE0D0D">
            <w:pPr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  <w:lang w:eastAsia="ru-RU"/>
              </w:rPr>
            </w:pPr>
            <w:r w:rsidRPr="00DE0D0D">
              <w:rPr>
                <w:rFonts w:ascii="Liberation Serif" w:eastAsia="Times New Roman" w:hAnsi="Liberation Serif"/>
                <w:b/>
                <w:sz w:val="18"/>
                <w:szCs w:val="18"/>
                <w:lang w:eastAsia="ru-RU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118" w:type="dxa"/>
            <w:vAlign w:val="center"/>
          </w:tcPr>
          <w:p w:rsidR="00DE0D0D" w:rsidRPr="00DE0D0D" w:rsidRDefault="00DE0D0D" w:rsidP="00DE0D0D">
            <w:pPr>
              <w:jc w:val="center"/>
              <w:rPr>
                <w:rFonts w:ascii="Liberation Serif" w:eastAsia="Times New Roman" w:hAnsi="Liberation Serif"/>
                <w:b/>
                <w:sz w:val="18"/>
                <w:szCs w:val="18"/>
                <w:lang w:eastAsia="ru-RU"/>
              </w:rPr>
            </w:pPr>
            <w:r w:rsidRPr="00DE0D0D">
              <w:rPr>
                <w:rFonts w:ascii="Liberation Serif" w:eastAsia="Times New Roman" w:hAnsi="Liberation Serif"/>
                <w:b/>
                <w:sz w:val="18"/>
                <w:szCs w:val="18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C7A7D" w:rsidRPr="00DE0D0D" w:rsidTr="005D085E">
        <w:trPr>
          <w:cantSplit/>
          <w:trHeight w:val="557"/>
        </w:trPr>
        <w:tc>
          <w:tcPr>
            <w:tcW w:w="2385" w:type="dxa"/>
            <w:vAlign w:val="center"/>
          </w:tcPr>
          <w:p w:rsidR="00DE0D0D" w:rsidRPr="00DE0D0D" w:rsidRDefault="00DE0D0D" w:rsidP="00AC7A7D">
            <w:pPr>
              <w:widowControl w:val="0"/>
              <w:rPr>
                <w:rFonts w:ascii="Liberation Serif" w:eastAsia="Calibri" w:hAnsi="Liberation Serif"/>
                <w:sz w:val="20"/>
                <w:szCs w:val="20"/>
                <w:lang w:eastAsia="ru-RU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ru-RU"/>
              </w:rPr>
              <w:t xml:space="preserve">Общественное питание (4.6) </w:t>
            </w:r>
          </w:p>
        </w:tc>
        <w:tc>
          <w:tcPr>
            <w:tcW w:w="2860" w:type="dxa"/>
            <w:vAlign w:val="center"/>
          </w:tcPr>
          <w:p w:rsidR="00DE0D0D" w:rsidRPr="00DE0D0D" w:rsidRDefault="00DE0D0D" w:rsidP="00AC7A7D">
            <w:pPr>
              <w:keepNext/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E0D0D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6663" w:type="dxa"/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Минимальные размеры земельного участка (</w:t>
            </w:r>
            <w:proofErr w:type="gramStart"/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га</w:t>
            </w:r>
            <w:proofErr w:type="gramEnd"/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/100 мест):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- мощность объекта до 100 мест – 0,2;</w:t>
            </w:r>
            <w:bookmarkStart w:id="3" w:name="_GoBack"/>
            <w:bookmarkEnd w:id="3"/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- мощность объекта от 100 до 150 мест – 0,15;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- мощность объекта свыше 150 мест – 0,1.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Максимальные размеры земельного участка не подлежат установлению.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Минимальные отступы от границ земельного участка в целях определения места допустимого размещения объекта – 3.</w:t>
            </w:r>
          </w:p>
          <w:p w:rsidR="00DE0D0D" w:rsidRPr="00DE0D0D" w:rsidRDefault="00DE0D0D" w:rsidP="00DE0D0D">
            <w:pPr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</w:pPr>
            <w:r w:rsidRPr="00DE0D0D">
              <w:rPr>
                <w:rFonts w:ascii="Liberation Serif" w:eastAsia="Times New Roman" w:hAnsi="Liberation Serif"/>
                <w:sz w:val="20"/>
                <w:szCs w:val="20"/>
                <w:lang w:eastAsia="ru-RU"/>
              </w:rPr>
              <w:t>Минимальный отступ от красной линии улицы до объектов – 5 м.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Предельное количество надземных этажей – 3.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8" w:type="dxa"/>
            <w:vAlign w:val="center"/>
          </w:tcPr>
          <w:p w:rsidR="00DE0D0D" w:rsidRPr="00DE0D0D" w:rsidRDefault="00DE0D0D" w:rsidP="00DE0D0D">
            <w:pPr>
              <w:jc w:val="center"/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Ограничения не установлены</w:t>
            </w:r>
          </w:p>
        </w:tc>
      </w:tr>
    </w:tbl>
    <w:p w:rsidR="00DE0D0D" w:rsidRDefault="00DE0D0D" w:rsidP="00DE0D0D">
      <w:pPr>
        <w:spacing w:before="240" w:after="240"/>
        <w:rPr>
          <w:rFonts w:ascii="Liberation Serif" w:hAnsi="Liberation Serif"/>
          <w:b/>
        </w:rPr>
      </w:pPr>
      <w:r w:rsidRPr="00DE0D0D">
        <w:rPr>
          <w:rFonts w:ascii="Liberation Serif" w:hAnsi="Liberation Serif"/>
          <w:b/>
        </w:rPr>
        <w:t>3. ВСПОМОГАТЕЛЬНЫЕ ВИДЫ РАЗРЕШЁННОГО ИСПОЛЬЗОВАНИЯ:</w:t>
      </w:r>
    </w:p>
    <w:tbl>
      <w:tblPr>
        <w:tblW w:w="15027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0"/>
        <w:gridCol w:w="2835"/>
        <w:gridCol w:w="6663"/>
        <w:gridCol w:w="3119"/>
      </w:tblGrid>
      <w:tr w:rsidR="00DE0D0D" w:rsidRPr="00DE0D0D" w:rsidTr="005D085E">
        <w:trPr>
          <w:cantSplit/>
          <w:trHeight w:val="557"/>
        </w:trPr>
        <w:tc>
          <w:tcPr>
            <w:tcW w:w="2410" w:type="dxa"/>
            <w:vAlign w:val="center"/>
          </w:tcPr>
          <w:p w:rsidR="00DE0D0D" w:rsidRPr="00DE0D0D" w:rsidRDefault="00DE0D0D" w:rsidP="00DE0D0D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DE0D0D">
              <w:rPr>
                <w:rFonts w:ascii="Liberation Serif" w:hAnsi="Liberation Serif"/>
                <w:b/>
                <w:sz w:val="18"/>
                <w:szCs w:val="18"/>
              </w:rPr>
              <w:t>ВИДЫ РАЗРЕШЕННОГО ИСПОЛЬЗОВАНИЯ</w:t>
            </w:r>
          </w:p>
        </w:tc>
        <w:tc>
          <w:tcPr>
            <w:tcW w:w="2835" w:type="dxa"/>
            <w:vAlign w:val="center"/>
          </w:tcPr>
          <w:p w:rsidR="00DE0D0D" w:rsidRPr="00DE0D0D" w:rsidRDefault="00DE0D0D" w:rsidP="00DE0D0D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DE0D0D">
              <w:rPr>
                <w:rFonts w:ascii="Liberation Serif" w:hAnsi="Liberation Serif"/>
                <w:b/>
                <w:sz w:val="18"/>
                <w:szCs w:val="18"/>
              </w:rPr>
              <w:t>ОПИСАНИЕ ВИДА РАЗРЕШЕННОГО ИСПОЛЬЗОВАНИЯ</w:t>
            </w:r>
          </w:p>
        </w:tc>
        <w:tc>
          <w:tcPr>
            <w:tcW w:w="6663" w:type="dxa"/>
            <w:vAlign w:val="center"/>
          </w:tcPr>
          <w:p w:rsidR="00DE0D0D" w:rsidRPr="00DE0D0D" w:rsidRDefault="00DE0D0D" w:rsidP="00DE0D0D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DE0D0D">
              <w:rPr>
                <w:rFonts w:ascii="Liberation Serif" w:hAnsi="Liberation Serif"/>
                <w:b/>
                <w:sz w:val="18"/>
                <w:szCs w:val="18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  <w:tc>
          <w:tcPr>
            <w:tcW w:w="3119" w:type="dxa"/>
            <w:vAlign w:val="center"/>
          </w:tcPr>
          <w:p w:rsidR="00DE0D0D" w:rsidRPr="00DE0D0D" w:rsidRDefault="00DE0D0D" w:rsidP="00DE0D0D">
            <w:pPr>
              <w:jc w:val="center"/>
              <w:rPr>
                <w:rFonts w:ascii="Liberation Serif" w:hAnsi="Liberation Serif"/>
                <w:b/>
                <w:sz w:val="18"/>
                <w:szCs w:val="18"/>
              </w:rPr>
            </w:pPr>
            <w:r w:rsidRPr="00DE0D0D">
              <w:rPr>
                <w:rFonts w:ascii="Liberation Serif" w:hAnsi="Liberation Serif"/>
                <w:b/>
                <w:sz w:val="18"/>
                <w:szCs w:val="18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DE0D0D" w:rsidRPr="00DE0D0D" w:rsidTr="005D085E">
        <w:trPr>
          <w:cantSplit/>
          <w:trHeight w:val="20"/>
        </w:trPr>
        <w:tc>
          <w:tcPr>
            <w:tcW w:w="2410" w:type="dxa"/>
            <w:vAlign w:val="center"/>
          </w:tcPr>
          <w:p w:rsidR="00DE0D0D" w:rsidRPr="00DE0D0D" w:rsidRDefault="00DE0D0D" w:rsidP="00DE0D0D">
            <w:pPr>
              <w:widowControl w:val="0"/>
              <w:rPr>
                <w:rFonts w:ascii="Liberation Serif" w:eastAsia="Calibri" w:hAnsi="Liberation Serif"/>
                <w:sz w:val="20"/>
                <w:szCs w:val="20"/>
                <w:lang w:eastAsia="ru-RU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ru-RU"/>
              </w:rPr>
              <w:t>Обслуживание жилой застройки (2.7)</w:t>
            </w:r>
          </w:p>
        </w:tc>
        <w:tc>
          <w:tcPr>
            <w:tcW w:w="2835" w:type="dxa"/>
            <w:vAlign w:val="center"/>
          </w:tcPr>
          <w:p w:rsidR="00DE0D0D" w:rsidRPr="00DE0D0D" w:rsidRDefault="00DE0D0D" w:rsidP="00DE0D0D">
            <w:pPr>
              <w:keepNext/>
              <w:rPr>
                <w:rFonts w:ascii="Liberation Serif" w:hAnsi="Liberation Serif"/>
                <w:sz w:val="20"/>
                <w:szCs w:val="20"/>
              </w:rPr>
            </w:pPr>
            <w:r w:rsidRPr="00DE0D0D">
              <w:rPr>
                <w:rFonts w:ascii="Liberation Serif" w:hAnsi="Liberation Serif"/>
                <w:sz w:val="20"/>
                <w:szCs w:val="20"/>
              </w:rPr>
              <w:t>Размещение объектов капитального строительства,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</w:tc>
        <w:tc>
          <w:tcPr>
            <w:tcW w:w="6663" w:type="dxa"/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Ограничения не установлены</w:t>
            </w:r>
          </w:p>
        </w:tc>
      </w:tr>
      <w:tr w:rsidR="00DE0D0D" w:rsidRPr="00DE0D0D" w:rsidTr="005D085E">
        <w:trPr>
          <w:cantSplit/>
          <w:trHeight w:val="20"/>
        </w:trPr>
        <w:tc>
          <w:tcPr>
            <w:tcW w:w="2410" w:type="dxa"/>
            <w:vAlign w:val="center"/>
          </w:tcPr>
          <w:p w:rsidR="00DE0D0D" w:rsidRPr="00DE0D0D" w:rsidRDefault="00DE0D0D" w:rsidP="00DE0D0D">
            <w:pPr>
              <w:widowControl w:val="0"/>
              <w:rPr>
                <w:rFonts w:ascii="Liberation Serif" w:eastAsia="Calibri" w:hAnsi="Liberation Serif"/>
                <w:sz w:val="20"/>
                <w:szCs w:val="20"/>
                <w:lang w:eastAsia="ru-RU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ru-RU"/>
              </w:rPr>
              <w:lastRenderedPageBreak/>
              <w:t>Хранение автотранспорта (2.7.1)</w:t>
            </w:r>
          </w:p>
        </w:tc>
        <w:tc>
          <w:tcPr>
            <w:tcW w:w="2835" w:type="dxa"/>
            <w:vAlign w:val="center"/>
          </w:tcPr>
          <w:p w:rsidR="00DE0D0D" w:rsidRPr="00DE0D0D" w:rsidRDefault="00DE0D0D" w:rsidP="00DE0D0D">
            <w:pPr>
              <w:keepNext/>
              <w:rPr>
                <w:rFonts w:ascii="Liberation Serif" w:hAnsi="Liberation Serif"/>
                <w:sz w:val="20"/>
                <w:szCs w:val="20"/>
              </w:rPr>
            </w:pPr>
            <w:r w:rsidRPr="00DE0D0D">
              <w:rPr>
                <w:rFonts w:ascii="Liberation Serif" w:hAnsi="Liberation Serif"/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DE0D0D">
              <w:rPr>
                <w:rFonts w:ascii="Liberation Serif" w:hAnsi="Liberation Serif"/>
                <w:sz w:val="20"/>
                <w:szCs w:val="20"/>
              </w:rPr>
              <w:t>машино</w:t>
            </w:r>
            <w:proofErr w:type="spellEnd"/>
            <w:r w:rsidRPr="00DE0D0D">
              <w:rPr>
                <w:rFonts w:ascii="Liberation Serif" w:hAnsi="Liberation Serif"/>
                <w:sz w:val="20"/>
                <w:szCs w:val="20"/>
              </w:rPr>
              <w:t>-места</w:t>
            </w:r>
          </w:p>
        </w:tc>
        <w:tc>
          <w:tcPr>
            <w:tcW w:w="6663" w:type="dxa"/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Минимальные отступы от границ земельного участка в целях определения места допустимого размещения объекта – 1 м.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Предельная высота объекта – 3 м.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Предельная высота индивидуального гаража – 4м</w:t>
            </w:r>
          </w:p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Иные предельные параметры разрешенного строительства, реконструкции объектов капитального строительства не подлежат установлению</w:t>
            </w:r>
          </w:p>
        </w:tc>
        <w:tc>
          <w:tcPr>
            <w:tcW w:w="3119" w:type="dxa"/>
            <w:vAlign w:val="center"/>
          </w:tcPr>
          <w:p w:rsidR="00DE0D0D" w:rsidRPr="00DE0D0D" w:rsidRDefault="00DE0D0D" w:rsidP="00DE0D0D">
            <w:pPr>
              <w:rPr>
                <w:rFonts w:ascii="Liberation Serif" w:eastAsia="Calibri" w:hAnsi="Liberation Serif"/>
                <w:sz w:val="20"/>
                <w:szCs w:val="20"/>
                <w:lang w:eastAsia="en-US"/>
              </w:rPr>
            </w:pPr>
            <w:r w:rsidRPr="00DE0D0D">
              <w:rPr>
                <w:rFonts w:ascii="Liberation Serif" w:eastAsia="Calibri" w:hAnsi="Liberation Serif"/>
                <w:sz w:val="20"/>
                <w:szCs w:val="20"/>
                <w:lang w:eastAsia="en-US"/>
              </w:rPr>
              <w:t>Ограничения не установлены</w:t>
            </w:r>
          </w:p>
        </w:tc>
      </w:tr>
    </w:tbl>
    <w:p w:rsidR="00DE0D0D" w:rsidRPr="00DE0D0D" w:rsidRDefault="00DE0D0D" w:rsidP="00DE0D0D">
      <w:pPr>
        <w:spacing w:before="240" w:after="240"/>
        <w:rPr>
          <w:rFonts w:ascii="Liberation Serif" w:hAnsi="Liberation Serif"/>
          <w:b/>
        </w:rPr>
      </w:pPr>
    </w:p>
    <w:p w:rsidR="00DE0D0D" w:rsidRPr="007A5D89" w:rsidRDefault="00DE0D0D" w:rsidP="001D389B">
      <w:pPr>
        <w:rPr>
          <w:b/>
          <w:sz w:val="20"/>
          <w:szCs w:val="20"/>
        </w:rPr>
      </w:pPr>
    </w:p>
    <w:sectPr w:rsidR="00DE0D0D" w:rsidRPr="007A5D89" w:rsidSect="001D389B">
      <w:pgSz w:w="16838" w:h="11906" w:orient="landscape" w:code="9"/>
      <w:pgMar w:top="1135" w:right="1134" w:bottom="85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9B"/>
    <w:rsid w:val="001D389B"/>
    <w:rsid w:val="002708CA"/>
    <w:rsid w:val="005C570C"/>
    <w:rsid w:val="007244F2"/>
    <w:rsid w:val="00926AB2"/>
    <w:rsid w:val="00AC7A7D"/>
    <w:rsid w:val="00D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389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rsid w:val="001D389B"/>
    <w:rPr>
      <w:rFonts w:ascii="Times New Roman" w:eastAsia="Calibri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389B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Без интервала Знак"/>
    <w:link w:val="a3"/>
    <w:uiPriority w:val="1"/>
    <w:rsid w:val="001D389B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Нона Юрьевна</dc:creator>
  <cp:lastModifiedBy>1</cp:lastModifiedBy>
  <cp:revision>3</cp:revision>
  <dcterms:created xsi:type="dcterms:W3CDTF">2021-10-22T11:09:00Z</dcterms:created>
  <dcterms:modified xsi:type="dcterms:W3CDTF">2021-12-09T06:39:00Z</dcterms:modified>
</cp:coreProperties>
</file>